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67" w:rsidRPr="003A39CD" w:rsidRDefault="00B87C9B" w:rsidP="00861567">
      <w:pPr>
        <w:spacing w:line="580" w:lineRule="exact"/>
        <w:jc w:val="center"/>
        <w:rPr>
          <w:rFonts w:asciiTheme="minorEastAsia" w:eastAsiaTheme="minorEastAsia" w:hAnsiTheme="minorEastAsia" w:cs="Times New Roman"/>
          <w:b/>
          <w:bCs/>
          <w:sz w:val="44"/>
          <w:szCs w:val="24"/>
        </w:rPr>
      </w:pPr>
      <w:bookmarkStart w:id="0" w:name="_Toc485737637"/>
      <w:bookmarkStart w:id="1" w:name="_GoBack"/>
      <w:bookmarkEnd w:id="1"/>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2" w:name="_Toc485737638"/>
      <w:bookmarkEnd w:id="0"/>
      <w:r w:rsidR="00B87C9B" w:rsidRPr="003A39CD">
        <w:rPr>
          <w:rFonts w:asciiTheme="minorEastAsia" w:eastAsiaTheme="minorEastAsia" w:hAnsiTheme="minorEastAsia" w:cs="Times New Roman"/>
          <w:b/>
          <w:bCs/>
          <w:sz w:val="44"/>
          <w:szCs w:val="24"/>
        </w:rPr>
        <w:t>管理实施细则</w:t>
      </w:r>
      <w:bookmarkEnd w:id="2"/>
    </w:p>
    <w:p w:rsidR="00861567" w:rsidRPr="00861567" w:rsidRDefault="00861567" w:rsidP="00861567">
      <w:pPr>
        <w:spacing w:line="580" w:lineRule="exact"/>
        <w:jc w:val="center"/>
        <w:rPr>
          <w:rFonts w:ascii="方正小标宋简体" w:eastAsia="方正小标宋简体" w:hAnsi="Times New Roman" w:cs="Times New Roman"/>
          <w:bCs/>
          <w:sz w:val="44"/>
          <w:szCs w:val="24"/>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3" w:name="_Toc485732750"/>
      <w:bookmarkStart w:id="4" w:name="_Toc485737639"/>
      <w:r w:rsidRPr="00562829">
        <w:rPr>
          <w:rFonts w:ascii="仿宋" w:eastAsia="仿宋" w:hAnsi="仿宋" w:cs="Times New Roman"/>
          <w:b/>
          <w:kern w:val="0"/>
          <w:sz w:val="32"/>
          <w:szCs w:val="32"/>
        </w:rPr>
        <w:t>一、学位论文密级分类的基本原则</w:t>
      </w:r>
      <w:bookmarkEnd w:id="3"/>
      <w:bookmarkEnd w:id="4"/>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t>秘密、机密：</w:t>
      </w:r>
      <w:r w:rsidRPr="00562829">
        <w:rPr>
          <w:rFonts w:ascii="仿宋" w:eastAsia="仿宋" w:hAnsi="仿宋" w:cs="Times New Roman"/>
          <w:sz w:val="32"/>
          <w:szCs w:val="32"/>
        </w:rPr>
        <w:t>是指研究背景源于已确定密级的科研项目或课题的学位论文，或虽无涉密项目背景但内容涉及国家秘密的论文。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w:t>
      </w:r>
      <w:proofErr w:type="gramStart"/>
      <w:r w:rsidRPr="00562829">
        <w:rPr>
          <w:rFonts w:ascii="仿宋" w:eastAsia="仿宋" w:hAnsi="仿宋" w:cs="Times New Roman"/>
          <w:sz w:val="32"/>
          <w:szCs w:val="32"/>
        </w:rPr>
        <w:t>接触机</w:t>
      </w:r>
      <w:proofErr w:type="gramEnd"/>
      <w:r w:rsidRPr="00562829">
        <w:rPr>
          <w:rFonts w:ascii="仿宋" w:eastAsia="仿宋" w:hAnsi="仿宋" w:cs="Times New Roman"/>
          <w:sz w:val="32"/>
          <w:szCs w:val="32"/>
        </w:rPr>
        <w:t>密级国家秘密事项的，应由导师提出申请，报研究所保密委员会审批。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（一）学位论文的密级申请应在论文开题之前进行，由研究生和导师提出申请，填写《中国科学院大学研究生涉密学位论文申请表》，提交研究所保密委员会审批，批准后签订保密协议。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3．涉密学位论文的保密期限：“秘密”一般不超过10</w:t>
      </w:r>
      <w:r w:rsidRPr="00562829">
        <w:rPr>
          <w:rFonts w:ascii="仿宋" w:eastAsia="仿宋" w:hAnsi="仿宋" w:cs="Times New Roman"/>
          <w:sz w:val="32"/>
          <w:szCs w:val="32"/>
        </w:rPr>
        <w:lastRenderedPageBreak/>
        <w:t>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w:t>
      </w:r>
      <w:proofErr w:type="gramStart"/>
      <w:r w:rsidR="00A84B93" w:rsidRPr="00562829">
        <w:rPr>
          <w:rFonts w:ascii="仿宋" w:eastAsia="仿宋" w:hAnsi="仿宋" w:cs="Times New Roman" w:hint="eastAsia"/>
          <w:sz w:val="32"/>
          <w:szCs w:val="32"/>
        </w:rPr>
        <w:t>脱密期</w:t>
      </w:r>
      <w:proofErr w:type="gramEnd"/>
      <w:r w:rsidR="00A84B93" w:rsidRPr="00562829">
        <w:rPr>
          <w:rFonts w:ascii="仿宋" w:eastAsia="仿宋" w:hAnsi="仿宋" w:cs="Times New Roman" w:hint="eastAsia"/>
          <w:sz w:val="32"/>
          <w:szCs w:val="32"/>
        </w:rPr>
        <w:t>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w:t>
      </w:r>
      <w:proofErr w:type="gramStart"/>
      <w:r w:rsidRPr="00562829">
        <w:rPr>
          <w:rFonts w:ascii="仿宋" w:eastAsia="仿宋" w:hAnsi="仿宋" w:cs="Times New Roman"/>
          <w:sz w:val="32"/>
          <w:szCs w:val="32"/>
        </w:rPr>
        <w:t>字明确</w:t>
      </w:r>
      <w:proofErr w:type="gramEnd"/>
      <w:r w:rsidRPr="00562829">
        <w:rPr>
          <w:rFonts w:ascii="仿宋" w:eastAsia="仿宋" w:hAnsi="仿宋" w:cs="Times New Roman"/>
          <w:sz w:val="32"/>
          <w:szCs w:val="32"/>
        </w:rPr>
        <w:t>标注，</w:t>
      </w:r>
      <w:proofErr w:type="gramStart"/>
      <w:r w:rsidRPr="00562829">
        <w:rPr>
          <w:rFonts w:ascii="仿宋" w:eastAsia="仿宋" w:hAnsi="仿宋" w:cs="Times New Roman"/>
          <w:sz w:val="32"/>
          <w:szCs w:val="32"/>
        </w:rPr>
        <w:t>且标志</w:t>
      </w:r>
      <w:proofErr w:type="gramEnd"/>
      <w:r w:rsidRPr="00562829">
        <w:rPr>
          <w:rFonts w:ascii="仿宋" w:eastAsia="仿宋" w:hAnsi="仿宋" w:cs="Times New Roman"/>
          <w:sz w:val="32"/>
          <w:szCs w:val="32"/>
        </w:rPr>
        <w:t>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）涉密学位论文的印制应在研究所保密委员会指定地点印制。涉密学位论文所聘请的评阅、答辩专家应具备涉密人员资格，送审的涉密学位论文必须进行编号、登记、签</w:t>
      </w:r>
      <w:r w:rsidRPr="00562829">
        <w:rPr>
          <w:rFonts w:ascii="仿宋" w:eastAsia="仿宋" w:hAnsi="仿宋" w:cs="Times New Roman"/>
          <w:sz w:val="32"/>
          <w:szCs w:val="32"/>
        </w:rPr>
        <w:lastRenderedPageBreak/>
        <w:t>收等手续，必须采用密封包装，在信封上标明密级、编号和收发</w:t>
      </w:r>
      <w:proofErr w:type="gramStart"/>
      <w:r w:rsidRPr="00562829">
        <w:rPr>
          <w:rFonts w:ascii="仿宋" w:eastAsia="仿宋" w:hAnsi="仿宋" w:cs="Times New Roman"/>
          <w:sz w:val="32"/>
          <w:szCs w:val="32"/>
        </w:rPr>
        <w:t>件单位</w:t>
      </w:r>
      <w:proofErr w:type="gramEnd"/>
      <w:r w:rsidRPr="00562829">
        <w:rPr>
          <w:rFonts w:ascii="仿宋" w:eastAsia="仿宋" w:hAnsi="仿宋" w:cs="Times New Roman"/>
          <w:sz w:val="32"/>
          <w:szCs w:val="32"/>
        </w:rPr>
        <w:t>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w:t>
      </w:r>
      <w:proofErr w:type="gramStart"/>
      <w:r w:rsidRPr="00562829">
        <w:rPr>
          <w:rFonts w:ascii="仿宋" w:eastAsia="仿宋" w:hAnsi="仿宋" w:cs="Times New Roman"/>
          <w:sz w:val="32"/>
          <w:szCs w:val="32"/>
        </w:rPr>
        <w:t>须签署</w:t>
      </w:r>
      <w:proofErr w:type="gramEnd"/>
      <w:r w:rsidRPr="00562829">
        <w:rPr>
          <w:rFonts w:ascii="仿宋" w:eastAsia="仿宋" w:hAnsi="仿宋" w:cs="Times New Roman"/>
          <w:sz w:val="32"/>
          <w:szCs w:val="32"/>
        </w:rPr>
        <w:t>相应的科研管理的“保密承诺书”或“保密协议书”，且在</w:t>
      </w:r>
      <w:proofErr w:type="gramStart"/>
      <w:r w:rsidRPr="00562829">
        <w:rPr>
          <w:rFonts w:ascii="仿宋" w:eastAsia="仿宋" w:hAnsi="仿宋" w:cs="Times New Roman"/>
          <w:sz w:val="32"/>
          <w:szCs w:val="32"/>
        </w:rPr>
        <w:t>脱密期</w:t>
      </w:r>
      <w:proofErr w:type="gramEnd"/>
      <w:r w:rsidRPr="00562829">
        <w:rPr>
          <w:rFonts w:ascii="仿宋" w:eastAsia="仿宋" w:hAnsi="仿宋" w:cs="Times New Roman"/>
          <w:sz w:val="32"/>
          <w:szCs w:val="32"/>
        </w:rPr>
        <w:t>内不得在境外驻华机构或外商独资企业工作。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w:t>
      </w:r>
      <w:r w:rsidRPr="00562829">
        <w:rPr>
          <w:rFonts w:ascii="仿宋" w:eastAsia="仿宋" w:hAnsi="仿宋" w:cs="Times New Roman"/>
          <w:sz w:val="32"/>
          <w:szCs w:val="32"/>
        </w:rPr>
        <w:lastRenderedPageBreak/>
        <w:t>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5" w:name="_Toc485732751"/>
      <w:bookmarkStart w:id="6" w:name="_Toc485737640"/>
      <w:r w:rsidRPr="00562829">
        <w:rPr>
          <w:rFonts w:ascii="仿宋" w:eastAsia="仿宋" w:hAnsi="仿宋" w:cs="Times New Roman"/>
          <w:b/>
          <w:kern w:val="0"/>
          <w:sz w:val="32"/>
          <w:szCs w:val="32"/>
        </w:rPr>
        <w:t>五、涉密学位论文的质量监察</w:t>
      </w:r>
      <w:bookmarkEnd w:id="5"/>
      <w:bookmarkEnd w:id="6"/>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（二）监察委员会的成员由中国科学院、国科大及研究</w:t>
      </w:r>
      <w:r w:rsidRPr="00562829">
        <w:rPr>
          <w:rFonts w:ascii="仿宋" w:eastAsia="仿宋" w:hAnsi="仿宋" w:cs="Times New Roman"/>
          <w:sz w:val="32"/>
          <w:szCs w:val="32"/>
        </w:rPr>
        <w:lastRenderedPageBreak/>
        <w:t>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7" w:name="_Toc485732752"/>
      <w:bookmarkStart w:id="8"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w:t>
      </w:r>
      <w:proofErr w:type="gramStart"/>
      <w:r w:rsidR="00B87C9B" w:rsidRPr="00562829">
        <w:rPr>
          <w:rFonts w:ascii="仿宋" w:eastAsia="仿宋" w:hAnsi="仿宋" w:cs="Times New Roman"/>
          <w:b/>
          <w:kern w:val="0"/>
          <w:sz w:val="32"/>
          <w:szCs w:val="32"/>
        </w:rPr>
        <w:t>归属国</w:t>
      </w:r>
      <w:proofErr w:type="gramEnd"/>
      <w:r w:rsidR="00B87C9B" w:rsidRPr="00562829">
        <w:rPr>
          <w:rFonts w:ascii="仿宋" w:eastAsia="仿宋" w:hAnsi="仿宋" w:cs="Times New Roman"/>
          <w:b/>
          <w:kern w:val="0"/>
          <w:sz w:val="32"/>
          <w:szCs w:val="32"/>
        </w:rPr>
        <w:t>科大，由国科大学位办公室负责解释。</w:t>
      </w:r>
      <w:bookmarkEnd w:id="7"/>
      <w:bookmarkEnd w:id="8"/>
    </w:p>
    <w:p w:rsidR="001C5783" w:rsidRPr="00562829" w:rsidRDefault="003B5A66" w:rsidP="00562829">
      <w:pPr>
        <w:spacing w:line="600" w:lineRule="exact"/>
        <w:ind w:firstLineChars="200" w:firstLine="643"/>
        <w:outlineLvl w:val="0"/>
        <w:rPr>
          <w:sz w:val="32"/>
          <w:szCs w:val="32"/>
        </w:rPr>
      </w:pPr>
      <w:bookmarkStart w:id="9" w:name="_Toc485732753"/>
      <w:bookmarkStart w:id="10"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B87C9B" w:rsidRPr="00562829">
        <w:rPr>
          <w:rFonts w:ascii="仿宋" w:eastAsia="仿宋" w:hAnsi="仿宋" w:cs="Times New Roman"/>
          <w:b/>
          <w:kern w:val="0"/>
          <w:sz w:val="32"/>
          <w:szCs w:val="32"/>
        </w:rPr>
        <w:t>《中国科学院大学研究生学位论文保密管理规定》（</w:t>
      </w:r>
      <w:proofErr w:type="gramStart"/>
      <w:r w:rsidR="00B87C9B" w:rsidRPr="00562829">
        <w:rPr>
          <w:rFonts w:ascii="仿宋" w:eastAsia="仿宋" w:hAnsi="仿宋" w:cs="Times New Roman"/>
          <w:b/>
          <w:kern w:val="0"/>
          <w:sz w:val="32"/>
          <w:szCs w:val="32"/>
        </w:rPr>
        <w:t>校发学位</w:t>
      </w:r>
      <w:proofErr w:type="gramEnd"/>
      <w:r w:rsidR="00B87C9B" w:rsidRPr="00562829">
        <w:rPr>
          <w:rFonts w:ascii="仿宋" w:eastAsia="仿宋" w:hAnsi="仿宋" w:cs="Times New Roman"/>
          <w:b/>
          <w:kern w:val="0"/>
          <w:sz w:val="32"/>
          <w:szCs w:val="32"/>
        </w:rPr>
        <w:t>字〔2013〕18号）同时废止。</w:t>
      </w:r>
      <w:bookmarkEnd w:id="9"/>
      <w:bookmarkEnd w:id="10"/>
    </w:p>
    <w:sectPr w:rsidR="001C5783" w:rsidRPr="0056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C3858"/>
    <w:rsid w:val="00195D24"/>
    <w:rsid w:val="001B1218"/>
    <w:rsid w:val="001D793A"/>
    <w:rsid w:val="001F26D7"/>
    <w:rsid w:val="00260F60"/>
    <w:rsid w:val="00276417"/>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9D16FD"/>
    <w:rsid w:val="00A3000C"/>
    <w:rsid w:val="00A43A3F"/>
    <w:rsid w:val="00A84B93"/>
    <w:rsid w:val="00AA5A57"/>
    <w:rsid w:val="00B71AC3"/>
    <w:rsid w:val="00B87C9B"/>
    <w:rsid w:val="00BA753B"/>
    <w:rsid w:val="00BB3CBE"/>
    <w:rsid w:val="00BD4631"/>
    <w:rsid w:val="00BF0DD9"/>
    <w:rsid w:val="00BF3687"/>
    <w:rsid w:val="00BF48F3"/>
    <w:rsid w:val="00D050EE"/>
    <w:rsid w:val="00D329D3"/>
    <w:rsid w:val="00D46E08"/>
    <w:rsid w:val="00D51C2C"/>
    <w:rsid w:val="00D929C4"/>
    <w:rsid w:val="00DB4BDA"/>
    <w:rsid w:val="00E36AC4"/>
    <w:rsid w:val="00E41A5E"/>
    <w:rsid w:val="00F5475D"/>
    <w:rsid w:val="00FB3270"/>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C77C5-5662-4B81-BE2D-0B05CFCB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0"/>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a4"/>
    <w:uiPriority w:val="99"/>
    <w:semiHidden/>
    <w:unhideWhenUsed/>
    <w:rsid w:val="00B87C9B"/>
    <w:rPr>
      <w:sz w:val="18"/>
      <w:szCs w:val="18"/>
    </w:rPr>
  </w:style>
  <w:style w:type="character" w:customStyle="1" w:styleId="a4">
    <w:name w:val="批注框文本 字符"/>
    <w:basedOn w:val="a0"/>
    <w:link w:val="a3"/>
    <w:uiPriority w:val="99"/>
    <w:semiHidden/>
    <w:rsid w:val="00B87C9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unknown</cp:lastModifiedBy>
  <cp:revision>17</cp:revision>
  <cp:lastPrinted>2017-11-22T07:08:00Z</cp:lastPrinted>
  <dcterms:created xsi:type="dcterms:W3CDTF">2017-12-01T03:07:00Z</dcterms:created>
  <dcterms:modified xsi:type="dcterms:W3CDTF">2018-03-30T06:29:00Z</dcterms:modified>
</cp:coreProperties>
</file>