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318BA" w14:textId="77777777" w:rsidR="00BA26DF" w:rsidRPr="00BA26DF" w:rsidRDefault="00BA26DF" w:rsidP="00BA26DF">
      <w:pPr>
        <w:jc w:val="center"/>
        <w:rPr>
          <w:rFonts w:ascii="方正小标宋_GBK" w:eastAsia="方正小标宋_GBK"/>
          <w:sz w:val="44"/>
          <w:szCs w:val="48"/>
        </w:rPr>
      </w:pPr>
      <w:r w:rsidRPr="00BA26DF">
        <w:rPr>
          <w:rFonts w:ascii="方正小标宋_GBK" w:eastAsia="方正小标宋_GBK"/>
          <w:sz w:val="44"/>
          <w:szCs w:val="48"/>
        </w:rPr>
        <w:t>中国科学院大学学生管理规定</w:t>
      </w:r>
    </w:p>
    <w:p w14:paraId="388225AE" w14:textId="4A1EC58A" w:rsidR="00BA26DF" w:rsidRPr="00BA26DF" w:rsidRDefault="00513DA3" w:rsidP="00BA26DF">
      <w:pPr>
        <w:jc w:val="center"/>
        <w:rPr>
          <w:rFonts w:ascii="方正楷体_GBK" w:eastAsia="方正楷体_GBK" w:hint="eastAsia"/>
          <w:sz w:val="30"/>
          <w:szCs w:val="30"/>
        </w:rPr>
      </w:pPr>
      <w:r>
        <w:rPr>
          <w:rFonts w:ascii="方正楷体_GBK" w:eastAsia="方正楷体_GBK" w:hint="eastAsia"/>
          <w:sz w:val="30"/>
          <w:szCs w:val="30"/>
        </w:rPr>
        <w:t>（</w:t>
      </w:r>
      <w:r w:rsidR="00BA26DF" w:rsidRPr="00BA26DF">
        <w:rPr>
          <w:rFonts w:ascii="方正楷体_GBK" w:eastAsia="方正楷体_GBK" w:hint="eastAsia"/>
          <w:sz w:val="30"/>
          <w:szCs w:val="30"/>
        </w:rPr>
        <w:t>2017年8月印发</w:t>
      </w:r>
      <w:r>
        <w:rPr>
          <w:rFonts w:ascii="方正楷体_GBK" w:eastAsia="方正楷体_GBK" w:hint="eastAsia"/>
          <w:sz w:val="30"/>
          <w:szCs w:val="30"/>
        </w:rPr>
        <w:t>）</w:t>
      </w:r>
    </w:p>
    <w:p w14:paraId="73EC5E7F" w14:textId="77777777" w:rsidR="00BA26DF" w:rsidRPr="00BA26DF" w:rsidRDefault="00BA26DF" w:rsidP="00BA26DF">
      <w:pPr>
        <w:widowControl/>
        <w:spacing w:line="420" w:lineRule="atLeast"/>
        <w:jc w:val="left"/>
        <w:textAlignment w:val="baseline"/>
        <w:rPr>
          <w:rFonts w:ascii="Open Sans" w:eastAsia="宋体" w:hAnsi="Open Sans" w:cs="Open Sans"/>
          <w:kern w:val="0"/>
          <w:sz w:val="24"/>
          <w:szCs w:val="24"/>
          <w:bdr w:val="none" w:sz="0" w:space="0" w:color="auto" w:frame="1"/>
        </w:rPr>
      </w:pPr>
      <w:r w:rsidRPr="00BA26DF">
        <w:rPr>
          <w:rFonts w:ascii="Open Sans" w:eastAsia="宋体" w:hAnsi="Open Sans" w:cs="Open Sans"/>
          <w:kern w:val="0"/>
          <w:sz w:val="24"/>
          <w:szCs w:val="24"/>
          <w:bdr w:val="none" w:sz="0" w:space="0" w:color="auto" w:frame="1"/>
        </w:rPr>
        <w:t> </w:t>
      </w:r>
    </w:p>
    <w:p w14:paraId="4DF2299E" w14:textId="77777777" w:rsidR="00BA26DF" w:rsidRPr="00BA26DF" w:rsidRDefault="00BA26DF" w:rsidP="00BA26DF">
      <w:pPr>
        <w:pStyle w:val="a3"/>
        <w:spacing w:before="0" w:beforeAutospacing="0" w:after="0" w:afterAutospacing="0" w:line="525" w:lineRule="atLeast"/>
        <w:jc w:val="center"/>
        <w:textAlignment w:val="baseline"/>
        <w:rPr>
          <w:rStyle w:val="a4"/>
          <w:rFonts w:ascii="inherit" w:hAnsi="inherit"/>
          <w:color w:val="3C3B3B"/>
          <w:sz w:val="30"/>
          <w:szCs w:val="30"/>
        </w:rPr>
      </w:pPr>
      <w:r w:rsidRPr="00BA26DF">
        <w:rPr>
          <w:rStyle w:val="a4"/>
          <w:rFonts w:ascii="inherit" w:hAnsi="inherit"/>
          <w:color w:val="3C3B3B"/>
          <w:sz w:val="30"/>
          <w:szCs w:val="30"/>
        </w:rPr>
        <w:t>第一章</w:t>
      </w:r>
      <w:r w:rsidRPr="00BA26DF">
        <w:rPr>
          <w:rStyle w:val="a4"/>
          <w:rFonts w:ascii="inherit" w:hAnsi="inherit"/>
          <w:color w:val="3C3B3B"/>
          <w:sz w:val="30"/>
          <w:szCs w:val="30"/>
        </w:rPr>
        <w:t xml:space="preserve">  </w:t>
      </w:r>
      <w:r w:rsidRPr="00BA26DF">
        <w:rPr>
          <w:rStyle w:val="a4"/>
          <w:rFonts w:ascii="inherit" w:hAnsi="inherit"/>
          <w:color w:val="3C3B3B"/>
          <w:sz w:val="30"/>
          <w:szCs w:val="30"/>
        </w:rPr>
        <w:t>总</w:t>
      </w:r>
      <w:r w:rsidRPr="00BA26DF">
        <w:rPr>
          <w:rStyle w:val="a4"/>
          <w:rFonts w:ascii="inherit" w:hAnsi="inherit"/>
          <w:color w:val="3C3B3B"/>
          <w:sz w:val="30"/>
          <w:szCs w:val="30"/>
        </w:rPr>
        <w:t xml:space="preserve">  </w:t>
      </w:r>
      <w:r w:rsidRPr="00BA26DF">
        <w:rPr>
          <w:rStyle w:val="a4"/>
          <w:rFonts w:ascii="inherit" w:hAnsi="inherit"/>
          <w:color w:val="3C3B3B"/>
          <w:sz w:val="30"/>
          <w:szCs w:val="30"/>
        </w:rPr>
        <w:t>则</w:t>
      </w:r>
    </w:p>
    <w:p w14:paraId="5E33796C" w14:textId="72D27571"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第一条</w:t>
      </w:r>
      <w:r w:rsidRPr="00BA26DF">
        <w:rPr>
          <w:rStyle w:val="a4"/>
          <w:b w:val="0"/>
          <w:bCs w:val="0"/>
          <w:color w:val="3C3B3B"/>
          <w:sz w:val="30"/>
          <w:szCs w:val="30"/>
        </w:rPr>
        <w:t xml:space="preserve"> </w:t>
      </w:r>
      <w:r>
        <w:rPr>
          <w:rStyle w:val="a4"/>
          <w:b w:val="0"/>
          <w:bCs w:val="0"/>
          <w:color w:val="3C3B3B"/>
          <w:sz w:val="30"/>
          <w:szCs w:val="30"/>
        </w:rPr>
        <w:t xml:space="preserve"> </w:t>
      </w:r>
      <w:r w:rsidRPr="00BA26DF">
        <w:rPr>
          <w:rStyle w:val="a4"/>
          <w:b w:val="0"/>
          <w:bCs w:val="0"/>
          <w:color w:val="3C3B3B"/>
          <w:sz w:val="30"/>
          <w:szCs w:val="30"/>
        </w:rPr>
        <w:t>为维护正常的教育教学秩序和生活秩序，保障学生合法权益，培养德、智、体、美等方面全面发展的社会主义建设者和接班人,根据《中华人民共和国教育法》、《中华人民共和国高等教育法》和教育部《普通高等学校学生管理规定》及《中国科学院大学章程》等相关法规，结合中国科学院大学（以下简称“国科大”）实际，制定本规定。</w:t>
      </w:r>
    </w:p>
    <w:p w14:paraId="77C61B11"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第二条</w:t>
      </w:r>
      <w:r w:rsidRPr="00BA26DF">
        <w:rPr>
          <w:rStyle w:val="a4"/>
          <w:b w:val="0"/>
          <w:bCs w:val="0"/>
          <w:color w:val="3C3B3B"/>
          <w:sz w:val="30"/>
          <w:szCs w:val="30"/>
        </w:rPr>
        <w:t>  本规定适用于国科大按照国家招生计划录取的、在中国科学院所属各个研究院、所、中心等单位及国科大校部各院系、本科部（以下简称“研究所”）接受普通高等学历教育的研究生和本科生（以下简称“学生”）。</w:t>
      </w:r>
    </w:p>
    <w:p w14:paraId="06095E87"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第三条</w:t>
      </w:r>
      <w:r w:rsidRPr="00BA26DF">
        <w:rPr>
          <w:rStyle w:val="a4"/>
          <w:b w:val="0"/>
          <w:bCs w:val="0"/>
          <w:color w:val="3C3B3B"/>
          <w:sz w:val="30"/>
          <w:szCs w:val="30"/>
        </w:rPr>
        <w:t>  国科大与各研究所的高等教育工作要坚持社会主义办学方向，坚持马克思主义的指导地位,全面贯彻国家教育方针；要坚持以立德树人为根本，以理想信念教育为核心,培育和</w:t>
      </w:r>
      <w:proofErr w:type="gramStart"/>
      <w:r w:rsidRPr="00BA26DF">
        <w:rPr>
          <w:rStyle w:val="a4"/>
          <w:b w:val="0"/>
          <w:bCs w:val="0"/>
          <w:color w:val="3C3B3B"/>
          <w:sz w:val="30"/>
          <w:szCs w:val="30"/>
        </w:rPr>
        <w:t>践行</w:t>
      </w:r>
      <w:proofErr w:type="gramEnd"/>
      <w:r w:rsidRPr="00BA26DF">
        <w:rPr>
          <w:rStyle w:val="a4"/>
          <w:b w:val="0"/>
          <w:bCs w:val="0"/>
          <w:color w:val="3C3B3B"/>
          <w:sz w:val="30"/>
          <w:szCs w:val="30"/>
        </w:rPr>
        <w:t>社会主义核心价值观，弘扬中华优秀传统文化和革命文化、社会主义先进文化，培养学生的社会责任感、创新精神和实践能力；要坚持</w:t>
      </w:r>
      <w:r w:rsidRPr="00BA26DF">
        <w:rPr>
          <w:rStyle w:val="a4"/>
          <w:b w:val="0"/>
          <w:bCs w:val="0"/>
          <w:color w:val="3C3B3B"/>
          <w:sz w:val="30"/>
          <w:szCs w:val="30"/>
        </w:rPr>
        <w:lastRenderedPageBreak/>
        <w:t>依法治校，科学管理，健全和完善管理制度，规范管理行为，将管理与育人相结合，不断提高管理和服务水平。</w:t>
      </w:r>
    </w:p>
    <w:p w14:paraId="307C248E"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第四条</w:t>
      </w:r>
      <w:r w:rsidRPr="00BA26DF">
        <w:rPr>
          <w:rStyle w:val="a4"/>
          <w:b w:val="0"/>
          <w:bCs w:val="0"/>
          <w:color w:val="3C3B3B"/>
          <w:sz w:val="30"/>
          <w:szCs w:val="30"/>
        </w:rPr>
        <w:t>  学生在学期间应当拥护中国共产党领导，努力学习马克思列宁主义、毛泽东思想、中国特色社会主义理论体系，深入学</w:t>
      </w:r>
      <w:proofErr w:type="gramStart"/>
      <w:r w:rsidRPr="00BA26DF">
        <w:rPr>
          <w:rStyle w:val="a4"/>
          <w:b w:val="0"/>
          <w:bCs w:val="0"/>
          <w:color w:val="3C3B3B"/>
          <w:sz w:val="30"/>
          <w:szCs w:val="30"/>
        </w:rPr>
        <w:t>习习近</w:t>
      </w:r>
      <w:proofErr w:type="gramEnd"/>
      <w:r w:rsidRPr="00BA26DF">
        <w:rPr>
          <w:rStyle w:val="a4"/>
          <w:b w:val="0"/>
          <w:bCs w:val="0"/>
          <w:color w:val="3C3B3B"/>
          <w:sz w:val="30"/>
          <w:szCs w:val="30"/>
        </w:rPr>
        <w:t>平总书记系列重要讲话精神和治国</w:t>
      </w:r>
      <w:proofErr w:type="gramStart"/>
      <w:r w:rsidRPr="00BA26DF">
        <w:rPr>
          <w:rStyle w:val="a4"/>
          <w:b w:val="0"/>
          <w:bCs w:val="0"/>
          <w:color w:val="3C3B3B"/>
          <w:sz w:val="30"/>
          <w:szCs w:val="30"/>
        </w:rPr>
        <w:t>理政新理念</w:t>
      </w:r>
      <w:proofErr w:type="gramEnd"/>
      <w:r w:rsidRPr="00BA26DF">
        <w:rPr>
          <w:rStyle w:val="a4"/>
          <w:b w:val="0"/>
          <w:bCs w:val="0"/>
          <w:color w:val="3C3B3B"/>
          <w:sz w:val="30"/>
          <w:szCs w:val="30"/>
        </w:rPr>
        <w:t>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14:paraId="25932850"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第五条</w:t>
      </w:r>
      <w:r w:rsidRPr="00BA26DF">
        <w:rPr>
          <w:rStyle w:val="a4"/>
          <w:b w:val="0"/>
          <w:bCs w:val="0"/>
          <w:color w:val="3C3B3B"/>
          <w:sz w:val="30"/>
          <w:szCs w:val="30"/>
        </w:rPr>
        <w:t>  实施学生管理，应当尊重和保护学生的合法权利，教育和引导学生承担应尽的义务与责任，鼓励和支持学生实行自我管理、自我服务、自我教育、自我监督。</w:t>
      </w:r>
    </w:p>
    <w:p w14:paraId="197E5EE7" w14:textId="77777777" w:rsidR="00BA26DF" w:rsidRPr="00BA26DF" w:rsidRDefault="00BA26DF" w:rsidP="00BA26DF">
      <w:pPr>
        <w:pStyle w:val="a3"/>
        <w:spacing w:before="0" w:beforeAutospacing="0" w:after="0" w:afterAutospacing="0" w:line="525" w:lineRule="atLeast"/>
        <w:jc w:val="center"/>
        <w:textAlignment w:val="baseline"/>
        <w:rPr>
          <w:rStyle w:val="a4"/>
          <w:rFonts w:ascii="inherit" w:hAnsi="inherit"/>
          <w:color w:val="3C3B3B"/>
          <w:sz w:val="30"/>
          <w:szCs w:val="30"/>
        </w:rPr>
      </w:pPr>
      <w:r w:rsidRPr="00BA26DF">
        <w:rPr>
          <w:rStyle w:val="a4"/>
          <w:rFonts w:ascii="inherit" w:hAnsi="inherit"/>
          <w:color w:val="3C3B3B"/>
          <w:sz w:val="30"/>
          <w:szCs w:val="30"/>
        </w:rPr>
        <w:t>第二章</w:t>
      </w:r>
      <w:r w:rsidRPr="00BA26DF">
        <w:rPr>
          <w:rStyle w:val="a4"/>
          <w:rFonts w:ascii="inherit" w:hAnsi="inherit"/>
          <w:color w:val="3C3B3B"/>
          <w:sz w:val="30"/>
          <w:szCs w:val="30"/>
        </w:rPr>
        <w:t xml:space="preserve">  </w:t>
      </w:r>
      <w:r w:rsidRPr="00BA26DF">
        <w:rPr>
          <w:rStyle w:val="a4"/>
          <w:rFonts w:ascii="inherit" w:hAnsi="inherit"/>
          <w:color w:val="3C3B3B"/>
          <w:sz w:val="30"/>
          <w:szCs w:val="30"/>
        </w:rPr>
        <w:t>学生的权利与义务</w:t>
      </w:r>
    </w:p>
    <w:p w14:paraId="200B9598"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第六条</w:t>
      </w:r>
      <w:r w:rsidRPr="00BA26DF">
        <w:rPr>
          <w:rStyle w:val="a4"/>
          <w:b w:val="0"/>
          <w:bCs w:val="0"/>
          <w:color w:val="3C3B3B"/>
          <w:sz w:val="30"/>
          <w:szCs w:val="30"/>
        </w:rPr>
        <w:t>  学生在学期间依法享有下列权利：</w:t>
      </w:r>
    </w:p>
    <w:p w14:paraId="77769B3E"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1.为发展个性获得全面的素质教育；公平接受学校教育，平等使用学校公共教育资源，获得培养创新能力的基本条件保障；</w:t>
      </w:r>
    </w:p>
    <w:p w14:paraId="1C2E8E1D"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2.依照法律和学校规定，组织和参加学生社团；</w:t>
      </w:r>
    </w:p>
    <w:p w14:paraId="410EBA4A"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lastRenderedPageBreak/>
        <w:t>3.公平获得在国内外深造学习和参加学术文化交流活动的机会；公平获得各级各类荣誉称号和奖励资助；获得就业创业指导和服务；</w:t>
      </w:r>
    </w:p>
    <w:p w14:paraId="6D0D74DC"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4.知悉涉及个人切身利益的事项；对纪律处分和涉及自身利益的相关决定，表达异议和提出申诉；</w:t>
      </w:r>
    </w:p>
    <w:p w14:paraId="3848FCCE"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5.对教学活动及管理、校园文化、后勤服务、校园安全等工作，提出意见和建议；</w:t>
      </w:r>
    </w:p>
    <w:p w14:paraId="63173F6E"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6.法律法规规定的其他权利。</w:t>
      </w:r>
    </w:p>
    <w:p w14:paraId="0DE93B93"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第七条</w:t>
      </w:r>
      <w:r w:rsidRPr="00BA26DF">
        <w:rPr>
          <w:rStyle w:val="a4"/>
          <w:b w:val="0"/>
          <w:bCs w:val="0"/>
          <w:color w:val="3C3B3B"/>
          <w:sz w:val="30"/>
          <w:szCs w:val="30"/>
        </w:rPr>
        <w:t>  学生在学期间依法履行下列义务：</w:t>
      </w:r>
    </w:p>
    <w:p w14:paraId="479F3D5C"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1.珍惜和维护学校名誉，维护学校利益；</w:t>
      </w:r>
    </w:p>
    <w:p w14:paraId="4301CCC9"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2.遵守学生行为规范和学校章程；</w:t>
      </w:r>
    </w:p>
    <w:p w14:paraId="371A171B"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3.遵守学校学习、考试制度、学籍管理规定和获得学历学位的相应规定，恪守学术道德，完成规定学业；</w:t>
      </w:r>
    </w:p>
    <w:p w14:paraId="7EF549B6"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4.按规定交纳学费及有关费用，履行获得奖励资助的相应义务；</w:t>
      </w:r>
    </w:p>
    <w:p w14:paraId="2319C255"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5.爱护并合理使用教育设备和生活设施；</w:t>
      </w:r>
    </w:p>
    <w:p w14:paraId="2E40EA0E"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6.法律法规规定的其他义务。</w:t>
      </w:r>
    </w:p>
    <w:p w14:paraId="0B5FF740" w14:textId="77777777" w:rsidR="00BA26DF" w:rsidRPr="00BA26DF" w:rsidRDefault="00BA26DF" w:rsidP="00BA26DF">
      <w:pPr>
        <w:pStyle w:val="a3"/>
        <w:spacing w:before="0" w:beforeAutospacing="0" w:after="0" w:afterAutospacing="0" w:line="525" w:lineRule="atLeast"/>
        <w:jc w:val="center"/>
        <w:textAlignment w:val="baseline"/>
        <w:rPr>
          <w:rStyle w:val="a4"/>
          <w:rFonts w:ascii="inherit" w:hAnsi="inherit"/>
          <w:color w:val="3C3B3B"/>
          <w:sz w:val="30"/>
          <w:szCs w:val="30"/>
        </w:rPr>
      </w:pPr>
      <w:r w:rsidRPr="00BA26DF">
        <w:rPr>
          <w:rStyle w:val="a4"/>
          <w:rFonts w:ascii="inherit" w:hAnsi="inherit"/>
          <w:color w:val="3C3B3B"/>
          <w:sz w:val="30"/>
          <w:szCs w:val="30"/>
        </w:rPr>
        <w:t>第三章</w:t>
      </w:r>
      <w:r w:rsidRPr="00BA26DF">
        <w:rPr>
          <w:rStyle w:val="a4"/>
          <w:rFonts w:ascii="inherit" w:hAnsi="inherit"/>
          <w:color w:val="3C3B3B"/>
          <w:sz w:val="30"/>
          <w:szCs w:val="30"/>
        </w:rPr>
        <w:t xml:space="preserve">  </w:t>
      </w:r>
      <w:r w:rsidRPr="00BA26DF">
        <w:rPr>
          <w:rStyle w:val="a4"/>
          <w:rFonts w:ascii="inherit" w:hAnsi="inherit"/>
          <w:color w:val="3C3B3B"/>
          <w:sz w:val="30"/>
          <w:szCs w:val="30"/>
        </w:rPr>
        <w:t>学籍管理</w:t>
      </w:r>
    </w:p>
    <w:p w14:paraId="7B9D15C2"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第八条</w:t>
      </w:r>
      <w:r w:rsidRPr="00BA26DF">
        <w:rPr>
          <w:rStyle w:val="a4"/>
          <w:b w:val="0"/>
          <w:bCs w:val="0"/>
          <w:color w:val="3C3B3B"/>
          <w:sz w:val="30"/>
          <w:szCs w:val="30"/>
        </w:rPr>
        <w:t>  新生</w:t>
      </w:r>
      <w:proofErr w:type="gramStart"/>
      <w:r w:rsidRPr="00BA26DF">
        <w:rPr>
          <w:rStyle w:val="a4"/>
          <w:b w:val="0"/>
          <w:bCs w:val="0"/>
          <w:color w:val="3C3B3B"/>
          <w:sz w:val="30"/>
          <w:szCs w:val="30"/>
        </w:rPr>
        <w:t>应凭国科大</w:t>
      </w:r>
      <w:proofErr w:type="gramEnd"/>
      <w:r w:rsidRPr="00BA26DF">
        <w:rPr>
          <w:rStyle w:val="a4"/>
          <w:b w:val="0"/>
          <w:bCs w:val="0"/>
          <w:color w:val="3C3B3B"/>
          <w:sz w:val="30"/>
          <w:szCs w:val="30"/>
        </w:rPr>
        <w:t>核发的录取通知书及其他有关证件：</w:t>
      </w:r>
    </w:p>
    <w:p w14:paraId="5458A691"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1.按照录取通知书规定的要求和日期，到指定地点报到入学；</w:t>
      </w:r>
    </w:p>
    <w:p w14:paraId="67FAE283"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lastRenderedPageBreak/>
        <w:t>2.因故不能按时报到者，须事先以书面形式向国科大或所在研究所请假；</w:t>
      </w:r>
    </w:p>
    <w:p w14:paraId="1ED0B3A1"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3.未请假、请假未获批准或者请假逾期不报到者，除因不可抗力等正当事由以外，视为放弃入学资格。</w:t>
      </w:r>
    </w:p>
    <w:p w14:paraId="4787DA84"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第九条</w:t>
      </w:r>
      <w:r w:rsidRPr="00BA26DF">
        <w:rPr>
          <w:rStyle w:val="a4"/>
          <w:b w:val="0"/>
          <w:bCs w:val="0"/>
          <w:color w:val="3C3B3B"/>
          <w:sz w:val="30"/>
          <w:szCs w:val="30"/>
        </w:rPr>
        <w:t>  研究所在新生报到时对新生入学资格进行初步审查，审查合格的办理入学手续，予以注册学籍；审查发现新生的录取通知、考生信息等证明材料，与本人实际情况不符，或者有其他违反国家招生考试规定情形的，取消入学资格。</w:t>
      </w:r>
    </w:p>
    <w:p w14:paraId="41D6C82E"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第十条</w:t>
      </w:r>
      <w:r w:rsidRPr="00BA26DF">
        <w:rPr>
          <w:rStyle w:val="a4"/>
          <w:b w:val="0"/>
          <w:bCs w:val="0"/>
          <w:color w:val="3C3B3B"/>
          <w:sz w:val="30"/>
          <w:szCs w:val="30"/>
        </w:rPr>
        <w:t>  学生入学后，所在研究所应在3个月内按照国家和国科大招生规定，对学生身份信息、最后学历学位证书、身体情况等方面进行全面复查。复查内容主要包括以下方面：</w:t>
      </w:r>
    </w:p>
    <w:p w14:paraId="67CA5876"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1.录取手续及程序等是否合乎国家和国科大招生规定；</w:t>
      </w:r>
    </w:p>
    <w:p w14:paraId="58B09935"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2.所获得的录取资格是否真实、合乎相关规定；</w:t>
      </w:r>
    </w:p>
    <w:p w14:paraId="09F26724"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3.本人及身份证明与录取通知、考生档案等是否一致；</w:t>
      </w:r>
    </w:p>
    <w:p w14:paraId="336B7E3C"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4.身心健康状况是否符合报考专业或者专业类别体检要求，能否保证在校正常学习、生活；</w:t>
      </w:r>
    </w:p>
    <w:p w14:paraId="3DD69971"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复查不合格的，经国科大批准，取消学籍；凡弄虚作假、徇私舞弊取得学籍的，确定为复查不合格，取消学籍，情节严重的移交有关部门调查处理。</w:t>
      </w:r>
    </w:p>
    <w:p w14:paraId="6CC94F20"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lastRenderedPageBreak/>
        <w:t>第十一条</w:t>
      </w:r>
      <w:r w:rsidRPr="00BA26DF">
        <w:rPr>
          <w:rStyle w:val="a4"/>
          <w:b w:val="0"/>
          <w:bCs w:val="0"/>
          <w:color w:val="3C3B3B"/>
          <w:sz w:val="30"/>
          <w:szCs w:val="30"/>
        </w:rPr>
        <w:t>  学生应按规定交纳学费、住宿费及有关费用，无正当事由不按规定缴纳学费和住宿费的，经所在研究所提出,国科大批准，取消学籍</w:t>
      </w:r>
    </w:p>
    <w:p w14:paraId="01ED7EFB"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第十二条</w:t>
      </w:r>
      <w:r w:rsidRPr="00BA26DF">
        <w:rPr>
          <w:rStyle w:val="a4"/>
          <w:b w:val="0"/>
          <w:bCs w:val="0"/>
          <w:color w:val="3C3B3B"/>
          <w:sz w:val="30"/>
          <w:szCs w:val="30"/>
        </w:rPr>
        <w:t>   新生可以申请保留入学资格，保留入学资格期间，不具有学籍；不享受国科大学生待遇。</w:t>
      </w:r>
    </w:p>
    <w:p w14:paraId="0F2D1C82"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1.学生在入学资格复查期间，发现因身心状况不适宜在学校学习的：</w:t>
      </w:r>
    </w:p>
    <w:p w14:paraId="50AB58FB"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经二级甲等以上医院证明,在短期内可治愈的，由本人申请，经所在研究所审核和国科大批准后保留入学资格一年；</w:t>
      </w:r>
    </w:p>
    <w:p w14:paraId="5881770A"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在保留入学资格期内经治疗康复，须持二级甲等以上医院的健康证明，在规定时间，提出入学申请，经核实并在指定医院复查合格，确认能够坚持学习的，方可办理入学手续。</w:t>
      </w:r>
    </w:p>
    <w:p w14:paraId="79C09D03"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2.新生应征参加中国人民解放军（含中国人民武装警察部队）或自主创业的，由本人申请，并提供相关证明材料，经所在研究所审核和国科大批准后保留入学资格；</w:t>
      </w:r>
    </w:p>
    <w:p w14:paraId="6D5468E2"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因应征参加中国人民解放军（含中国人民武装警察部队）保留入学资格的，保留其入学资格至退役后2年；自主创业保留入学资格的期限为一年。</w:t>
      </w:r>
    </w:p>
    <w:p w14:paraId="5A489C69"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3.新生应在保留入学资格期满前提出入学申请，经审查合格后，办理入学手续。审查不合格的，取消入学资格；逾期不办理入学手续且未有因不可抗力延迟等正当理由的，视为放弃入学资格。</w:t>
      </w:r>
    </w:p>
    <w:p w14:paraId="2EA56128"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lastRenderedPageBreak/>
        <w:t> </w:t>
      </w:r>
      <w:r w:rsidRPr="00BA26DF">
        <w:rPr>
          <w:rStyle w:val="a4"/>
          <w:bCs w:val="0"/>
          <w:color w:val="3C3B3B"/>
          <w:sz w:val="30"/>
          <w:szCs w:val="30"/>
        </w:rPr>
        <w:t>第十三条</w:t>
      </w:r>
      <w:r w:rsidRPr="00BA26DF">
        <w:rPr>
          <w:rStyle w:val="a4"/>
          <w:b w:val="0"/>
          <w:bCs w:val="0"/>
          <w:color w:val="3C3B3B"/>
          <w:sz w:val="30"/>
          <w:szCs w:val="30"/>
        </w:rPr>
        <w:t>  新生有下列情况之一的，经所在研究所提出,国科大批准，取消入学资格：</w:t>
      </w:r>
    </w:p>
    <w:p w14:paraId="198CFC6C"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1.无故逾期10个工作日不报到的；</w:t>
      </w:r>
    </w:p>
    <w:p w14:paraId="50BC7A40"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2.事假超过一个月不报到或病假一个月期满而不申请保留入学资格的；</w:t>
      </w:r>
    </w:p>
    <w:p w14:paraId="69AAB9DF"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3.保留入学资格期满的新生未按规定申请入学，或虽申请入学但经复查仍不合格的。</w:t>
      </w:r>
    </w:p>
    <w:p w14:paraId="55A98AEF"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第十四条</w:t>
      </w:r>
      <w:r w:rsidRPr="00BA26DF">
        <w:rPr>
          <w:rStyle w:val="a4"/>
          <w:b w:val="0"/>
          <w:bCs w:val="0"/>
          <w:color w:val="3C3B3B"/>
          <w:sz w:val="30"/>
          <w:szCs w:val="30"/>
        </w:rPr>
        <w:t>  学生应按国科大和研究所的规定按学期办理注册手续。不能如期注册的，应当申请暂缓注册。有下列情形之一的，不予注册：</w:t>
      </w:r>
    </w:p>
    <w:p w14:paraId="6443D461"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1.不能如期注册且不履行暂缓注册手续的；</w:t>
      </w:r>
    </w:p>
    <w:p w14:paraId="19377A1D"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2.无正当事由不按规定缴纳学费和住宿费的；</w:t>
      </w:r>
    </w:p>
    <w:p w14:paraId="00545B18"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3.休学期满不按期履行复学手续的；</w:t>
      </w:r>
    </w:p>
    <w:p w14:paraId="3F374FCE"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4.超过规定的最长修读年限（含休学）未完成学业的。</w:t>
      </w:r>
    </w:p>
    <w:p w14:paraId="47FD727F"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家庭经济困难的学生可以申请助学贷款或者减免、缓交学费，办理有关手续后可以注册。</w:t>
      </w:r>
    </w:p>
    <w:p w14:paraId="611E4023"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研究所及国科大按照国家有关规定为家庭经济困难学生提供教育救助，保证学生不因家庭经济困难而放弃学业。</w:t>
      </w:r>
    </w:p>
    <w:p w14:paraId="608F5BED"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第十五条</w:t>
      </w:r>
      <w:r w:rsidRPr="00BA26DF">
        <w:rPr>
          <w:rStyle w:val="a4"/>
          <w:b w:val="0"/>
          <w:bCs w:val="0"/>
          <w:color w:val="3C3B3B"/>
          <w:sz w:val="30"/>
          <w:szCs w:val="30"/>
        </w:rPr>
        <w:t>  学生应当参加培养计划规定的课程和各种教育必修环节(以下统称课程)的考核；考核分为考试和考查两种，国科大真实、完整地予以记录学生学业成绩，记入本人成绩单，对通过补</w:t>
      </w:r>
      <w:r w:rsidRPr="00BA26DF">
        <w:rPr>
          <w:rStyle w:val="a4"/>
          <w:b w:val="0"/>
          <w:bCs w:val="0"/>
          <w:color w:val="3C3B3B"/>
          <w:sz w:val="30"/>
          <w:szCs w:val="30"/>
        </w:rPr>
        <w:lastRenderedPageBreak/>
        <w:t>考、重修获得的成绩予以标注。学生成绩单、开题、中期、答辩等相关材料归入本人档案：</w:t>
      </w:r>
    </w:p>
    <w:p w14:paraId="76C66B6F"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1.考核和成绩评定方式，以及考核不合格的课程是否重修或者补考，按国科大有关规定办理；</w:t>
      </w:r>
    </w:p>
    <w:p w14:paraId="35148772"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2.学生思想品德的考核、鉴定，以本规定</w:t>
      </w:r>
      <w:r w:rsidRPr="00BA26DF">
        <w:rPr>
          <w:rStyle w:val="a4"/>
          <w:bCs w:val="0"/>
          <w:color w:val="3C3B3B"/>
          <w:sz w:val="30"/>
          <w:szCs w:val="30"/>
        </w:rPr>
        <w:t>第四条</w:t>
      </w:r>
      <w:r w:rsidRPr="00BA26DF">
        <w:rPr>
          <w:rStyle w:val="a4"/>
          <w:b w:val="0"/>
          <w:bCs w:val="0"/>
          <w:color w:val="3C3B3B"/>
          <w:sz w:val="30"/>
          <w:szCs w:val="30"/>
        </w:rPr>
        <w:t>为主要依据，采取个人小结、师生民主评议等形式进行；</w:t>
      </w:r>
    </w:p>
    <w:p w14:paraId="6F9CFFA5"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3.国科大对在学学生开展诚信教育，各研究所以适当方式记录学生学业、学术、品行等方面的诚信信息，作为学生思想品德的考核、鉴定的重要依据；对有严重失信行为的，根据相关规定进行处理；</w:t>
      </w:r>
    </w:p>
    <w:p w14:paraId="750857F9"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4.学生可以根据国科大或所在研究所与其他高等学校之间的校际间协议跨校修读课程，在他校修读的课程成绩及学分经国科大审核后予以承认；</w:t>
      </w:r>
    </w:p>
    <w:p w14:paraId="5C23CF2F"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5.学生严重违反考核纪律或者作弊的，该课程考核成绩记为零分或不通过，并视其违纪或者作弊情节，给予批评教育和相应的纪律处分；</w:t>
      </w:r>
    </w:p>
    <w:p w14:paraId="64D03549"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6.因严重违反考核纪律或者作弊给予留校察看及以下处分的，经教育表现较好，在毕业前对该课程可以给予补考或者重修机会。</w:t>
      </w:r>
    </w:p>
    <w:p w14:paraId="22990AFC"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第十六条</w:t>
      </w:r>
      <w:r w:rsidRPr="00BA26DF">
        <w:rPr>
          <w:rStyle w:val="a4"/>
          <w:b w:val="0"/>
          <w:bCs w:val="0"/>
          <w:color w:val="3C3B3B"/>
          <w:sz w:val="30"/>
          <w:szCs w:val="30"/>
        </w:rPr>
        <w:t xml:space="preserve"> 学生每学期或者每学年所修课程或者应修学分数以及升级、跳级、留级、降级等要求，另行规定。</w:t>
      </w:r>
    </w:p>
    <w:p w14:paraId="64473ABD"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lastRenderedPageBreak/>
        <w:t>第十七条</w:t>
      </w:r>
      <w:r w:rsidRPr="00BA26DF">
        <w:rPr>
          <w:rStyle w:val="a4"/>
          <w:b w:val="0"/>
          <w:bCs w:val="0"/>
          <w:color w:val="3C3B3B"/>
          <w:sz w:val="30"/>
          <w:szCs w:val="30"/>
        </w:rPr>
        <w:t>  国科大鼓励学生参加创新创业、社会实践等活动。建立创新创业档案；与专业学习、学业要求相关的创新创业、社会实践等活动可折算学分，按学校相关规定执行。</w:t>
      </w:r>
    </w:p>
    <w:p w14:paraId="1BA552A8"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第十八条</w:t>
      </w:r>
      <w:r w:rsidRPr="00BA26DF">
        <w:rPr>
          <w:rStyle w:val="a4"/>
          <w:b w:val="0"/>
          <w:bCs w:val="0"/>
          <w:color w:val="3C3B3B"/>
          <w:sz w:val="30"/>
          <w:szCs w:val="30"/>
        </w:rPr>
        <w:t>  学生因退学等情况在国科大中止学业的，其在校学习期间所修课程及已获得学分，予以记录。如学生重新参加入学考试、符合录取条件，再次进入国科大学习的，其已获得学分，经国科大或研究所认定，予以承认。具体办法另行规定。</w:t>
      </w:r>
    </w:p>
    <w:p w14:paraId="3060C362"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第十九条</w:t>
      </w:r>
      <w:r w:rsidRPr="00BA26DF">
        <w:rPr>
          <w:rStyle w:val="a4"/>
          <w:b w:val="0"/>
          <w:bCs w:val="0"/>
          <w:color w:val="3C3B3B"/>
          <w:sz w:val="30"/>
          <w:szCs w:val="30"/>
        </w:rPr>
        <w:t>  学生应当按时参加教育教学计划规定的活动。不能按时参加的，应当事先请假并获得批准。未经批准和无故缺席的，国科大或所在研究所视情节给予批评教育或纪律处分，直至退学处理。</w:t>
      </w:r>
    </w:p>
    <w:p w14:paraId="0B3463F7"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第二十条</w:t>
      </w:r>
      <w:r w:rsidRPr="00BA26DF">
        <w:rPr>
          <w:rStyle w:val="a4"/>
          <w:b w:val="0"/>
          <w:bCs w:val="0"/>
          <w:color w:val="3C3B3B"/>
          <w:sz w:val="30"/>
          <w:szCs w:val="30"/>
        </w:rPr>
        <w:t>  依据研究生与指导教师之间的双向选择的原则，研究生进入学位论文研究学习阶段前，所在研究所应为研究生确定指导教师并记录在案。</w:t>
      </w:r>
    </w:p>
    <w:p w14:paraId="73EBBAA4"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第二十一条</w:t>
      </w:r>
      <w:r w:rsidRPr="00BA26DF">
        <w:rPr>
          <w:rStyle w:val="a4"/>
          <w:b w:val="0"/>
          <w:bCs w:val="0"/>
          <w:color w:val="3C3B3B"/>
          <w:sz w:val="30"/>
          <w:szCs w:val="30"/>
        </w:rPr>
        <w:t>  研究生指导教师的变更，</w:t>
      </w:r>
      <w:proofErr w:type="gramStart"/>
      <w:r w:rsidRPr="00BA26DF">
        <w:rPr>
          <w:rStyle w:val="a4"/>
          <w:b w:val="0"/>
          <w:bCs w:val="0"/>
          <w:color w:val="3C3B3B"/>
          <w:sz w:val="30"/>
          <w:szCs w:val="30"/>
        </w:rPr>
        <w:t>分下列</w:t>
      </w:r>
      <w:proofErr w:type="gramEnd"/>
      <w:r w:rsidRPr="00BA26DF">
        <w:rPr>
          <w:rStyle w:val="a4"/>
          <w:b w:val="0"/>
          <w:bCs w:val="0"/>
          <w:color w:val="3C3B3B"/>
          <w:sz w:val="30"/>
          <w:szCs w:val="30"/>
        </w:rPr>
        <w:t>情形依照所在研究所相关规定进行:</w:t>
      </w:r>
    </w:p>
    <w:p w14:paraId="35642375"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1.研究生提出变更指导教师的，由本人提出书面申请，学生管理部门认为理由充分的，征得新指导教师同意后可予办理；</w:t>
      </w:r>
    </w:p>
    <w:p w14:paraId="5DB11F56"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2.指导教师提出解除指导关系的，学生管理部门视具体情况可允许学生重新选择指导教师；</w:t>
      </w:r>
    </w:p>
    <w:p w14:paraId="6F0C0C4B"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3.研究所提出变更指导教师的，应征得研究生本人同意；</w:t>
      </w:r>
    </w:p>
    <w:p w14:paraId="3C408239"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lastRenderedPageBreak/>
        <w:t>4.指导教师调动工作，研究所应以不影响相关研究生学业为原则，</w:t>
      </w:r>
      <w:proofErr w:type="gramStart"/>
      <w:r w:rsidRPr="00BA26DF">
        <w:rPr>
          <w:rStyle w:val="a4"/>
          <w:b w:val="0"/>
          <w:bCs w:val="0"/>
          <w:color w:val="3C3B3B"/>
          <w:sz w:val="30"/>
          <w:szCs w:val="30"/>
        </w:rPr>
        <w:t>作出</w:t>
      </w:r>
      <w:proofErr w:type="gramEnd"/>
      <w:r w:rsidRPr="00BA26DF">
        <w:rPr>
          <w:rStyle w:val="a4"/>
          <w:b w:val="0"/>
          <w:bCs w:val="0"/>
          <w:color w:val="3C3B3B"/>
          <w:sz w:val="30"/>
          <w:szCs w:val="30"/>
        </w:rPr>
        <w:t>变更指导教师或作其他相应调整。</w:t>
      </w:r>
    </w:p>
    <w:p w14:paraId="11D08A9E"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遇有上述情形依照相关规定，不能在所在研究所重新确定指导教师的研究生，应按退学处理。</w:t>
      </w:r>
    </w:p>
    <w:p w14:paraId="086294F0"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二十二条  研究生在学期间无特殊理由，一般应当在录取学科专业完成学业。如遇有导师调动、研究生所在研究所发展需求变化等特殊情况，研究生可申请调整攻读专业。</w:t>
      </w:r>
    </w:p>
    <w:p w14:paraId="48F85DE1"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研究生攻读专业的调整，</w:t>
      </w:r>
      <w:proofErr w:type="gramStart"/>
      <w:r w:rsidRPr="00BA26DF">
        <w:rPr>
          <w:rStyle w:val="a4"/>
          <w:b w:val="0"/>
          <w:bCs w:val="0"/>
          <w:color w:val="3C3B3B"/>
          <w:sz w:val="30"/>
          <w:szCs w:val="30"/>
        </w:rPr>
        <w:t>分下列</w:t>
      </w:r>
      <w:proofErr w:type="gramEnd"/>
      <w:r w:rsidRPr="00BA26DF">
        <w:rPr>
          <w:rStyle w:val="a4"/>
          <w:b w:val="0"/>
          <w:bCs w:val="0"/>
          <w:color w:val="3C3B3B"/>
          <w:sz w:val="30"/>
          <w:szCs w:val="30"/>
        </w:rPr>
        <w:t>情形进行：</w:t>
      </w:r>
    </w:p>
    <w:p w14:paraId="7B365E65"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1.在一级学科内调整攻读专业的，由研究所批准，报国科大备案。</w:t>
      </w:r>
    </w:p>
    <w:p w14:paraId="6FD04AD7"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2.跨一级学科调整攻读专业的，在申请调整攻读专业前应按照拟调整学科专业培养方案和导师要求修订研究生个人培养计划。由研究所初审，报国科大审批。</w:t>
      </w:r>
    </w:p>
    <w:p w14:paraId="24D40794"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3.跨学科门类调整攻读专业的，在申请调整攻读专业前应按照拟调整学科培养方案和导师要求修订研究生个人培养计划。研究所初审后，</w:t>
      </w:r>
      <w:proofErr w:type="gramStart"/>
      <w:r w:rsidRPr="00BA26DF">
        <w:rPr>
          <w:rStyle w:val="a4"/>
          <w:b w:val="0"/>
          <w:bCs w:val="0"/>
          <w:color w:val="3C3B3B"/>
          <w:sz w:val="30"/>
          <w:szCs w:val="30"/>
        </w:rPr>
        <w:t>需经拟转入</w:t>
      </w:r>
      <w:proofErr w:type="gramEnd"/>
      <w:r w:rsidRPr="00BA26DF">
        <w:rPr>
          <w:rStyle w:val="a4"/>
          <w:b w:val="0"/>
          <w:bCs w:val="0"/>
          <w:color w:val="3C3B3B"/>
          <w:sz w:val="30"/>
          <w:szCs w:val="30"/>
        </w:rPr>
        <w:t>专业所在学科群学位评定委员会会议审核，报国科大审批。</w:t>
      </w:r>
    </w:p>
    <w:p w14:paraId="75337AC6"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本科生主修专业选择及辅修双专业/双学位实施办法另行规定。</w:t>
      </w:r>
    </w:p>
    <w:p w14:paraId="52F9FF1B"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第二十三条</w:t>
      </w:r>
      <w:r w:rsidRPr="00BA26DF">
        <w:rPr>
          <w:rStyle w:val="a4"/>
          <w:b w:val="0"/>
          <w:bCs w:val="0"/>
          <w:color w:val="3C3B3B"/>
          <w:sz w:val="30"/>
          <w:szCs w:val="30"/>
        </w:rPr>
        <w:t>  有下列情形之一的，不得申请调整专业:</w:t>
      </w:r>
    </w:p>
    <w:p w14:paraId="5BBC8E57"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1.毕业注册前六个月内提出申请的；</w:t>
      </w:r>
    </w:p>
    <w:p w14:paraId="6BAD9025"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lastRenderedPageBreak/>
        <w:t>2.专业学位专业调整为学术型学位专业的；</w:t>
      </w:r>
    </w:p>
    <w:p w14:paraId="7C7FD4E6"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3.录取时确定为定向（少数民族骨干计划除外）、委托培养的；</w:t>
      </w:r>
    </w:p>
    <w:p w14:paraId="4F176654"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4.录取前有明确约定的，及其他无正当理由的。</w:t>
      </w:r>
    </w:p>
    <w:p w14:paraId="4FBD7836"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第二十四条</w:t>
      </w:r>
      <w:r w:rsidRPr="00BA26DF">
        <w:rPr>
          <w:rStyle w:val="a4"/>
          <w:b w:val="0"/>
          <w:bCs w:val="0"/>
          <w:color w:val="3C3B3B"/>
          <w:sz w:val="30"/>
          <w:szCs w:val="30"/>
        </w:rPr>
        <w:t>  研究生在学期间无特殊理由，一般应当在所在研究所完成学业。如确有特殊困难，无法继续在被录取研究所学习的，由转出单位与转入单位同意，报国科大确认理由正当，可以变更研究所。原则上转出单位与转入单位应在同一地区。</w:t>
      </w:r>
    </w:p>
    <w:p w14:paraId="32B98556"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第二十五条</w:t>
      </w:r>
      <w:r w:rsidRPr="00BA26DF">
        <w:rPr>
          <w:rStyle w:val="a4"/>
          <w:b w:val="0"/>
          <w:bCs w:val="0"/>
          <w:color w:val="3C3B3B"/>
          <w:sz w:val="30"/>
          <w:szCs w:val="30"/>
        </w:rPr>
        <w:t>  研究生如遇下列情形之一的，不得变更研究所：</w:t>
      </w:r>
    </w:p>
    <w:p w14:paraId="123D064B"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1.入学未满一学期的；</w:t>
      </w:r>
    </w:p>
    <w:p w14:paraId="4A271AC0"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2.由低学历层次转为高学历层次的；</w:t>
      </w:r>
    </w:p>
    <w:p w14:paraId="593A17BB"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3.招生时确定为定向、委托培养的；</w:t>
      </w:r>
    </w:p>
    <w:p w14:paraId="24AD54ED"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4.应</w:t>
      </w:r>
      <w:proofErr w:type="gramStart"/>
      <w:r w:rsidRPr="00BA26DF">
        <w:rPr>
          <w:rStyle w:val="a4"/>
          <w:b w:val="0"/>
          <w:bCs w:val="0"/>
          <w:color w:val="3C3B3B"/>
          <w:sz w:val="30"/>
          <w:szCs w:val="30"/>
        </w:rPr>
        <w:t>予退</w:t>
      </w:r>
      <w:proofErr w:type="gramEnd"/>
      <w:r w:rsidRPr="00BA26DF">
        <w:rPr>
          <w:rStyle w:val="a4"/>
          <w:b w:val="0"/>
          <w:bCs w:val="0"/>
          <w:color w:val="3C3B3B"/>
          <w:sz w:val="30"/>
          <w:szCs w:val="30"/>
        </w:rPr>
        <w:t>学的；</w:t>
      </w:r>
    </w:p>
    <w:p w14:paraId="289FC278"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5.毕业注册前六个月内提出申请的；</w:t>
      </w:r>
    </w:p>
    <w:p w14:paraId="13F43C2E"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6.其他无正当理由的。</w:t>
      </w:r>
    </w:p>
    <w:p w14:paraId="1BB5683C"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第二十六条</w:t>
      </w:r>
      <w:r w:rsidRPr="00BA26DF">
        <w:rPr>
          <w:rStyle w:val="a4"/>
          <w:b w:val="0"/>
          <w:bCs w:val="0"/>
          <w:color w:val="3C3B3B"/>
          <w:sz w:val="30"/>
          <w:szCs w:val="30"/>
        </w:rPr>
        <w:t>  学生因患病或者有特殊困难、特别需要，无法继续在国科大或研究所学习或者不</w:t>
      </w:r>
      <w:proofErr w:type="gramStart"/>
      <w:r w:rsidRPr="00BA26DF">
        <w:rPr>
          <w:rStyle w:val="a4"/>
          <w:b w:val="0"/>
          <w:bCs w:val="0"/>
          <w:color w:val="3C3B3B"/>
          <w:sz w:val="30"/>
          <w:szCs w:val="30"/>
        </w:rPr>
        <w:t>适应国</w:t>
      </w:r>
      <w:proofErr w:type="gramEnd"/>
      <w:r w:rsidRPr="00BA26DF">
        <w:rPr>
          <w:rStyle w:val="a4"/>
          <w:b w:val="0"/>
          <w:bCs w:val="0"/>
          <w:color w:val="3C3B3B"/>
          <w:sz w:val="30"/>
          <w:szCs w:val="30"/>
        </w:rPr>
        <w:t>科大学习要求的，可以申请转学。具体要求按照国家有关规定办理。</w:t>
      </w:r>
    </w:p>
    <w:p w14:paraId="196C9021"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lastRenderedPageBreak/>
        <w:t>第二十七条</w:t>
      </w:r>
      <w:r w:rsidRPr="00BA26DF">
        <w:rPr>
          <w:rStyle w:val="a4"/>
          <w:b w:val="0"/>
          <w:bCs w:val="0"/>
          <w:color w:val="3C3B3B"/>
          <w:sz w:val="30"/>
          <w:szCs w:val="30"/>
        </w:rPr>
        <w:t>  对于</w:t>
      </w:r>
      <w:proofErr w:type="gramStart"/>
      <w:r w:rsidRPr="00BA26DF">
        <w:rPr>
          <w:rStyle w:val="a4"/>
          <w:b w:val="0"/>
          <w:bCs w:val="0"/>
          <w:color w:val="3C3B3B"/>
          <w:sz w:val="30"/>
          <w:szCs w:val="30"/>
        </w:rPr>
        <w:t>转入国</w:t>
      </w:r>
      <w:proofErr w:type="gramEnd"/>
      <w:r w:rsidRPr="00BA26DF">
        <w:rPr>
          <w:rStyle w:val="a4"/>
          <w:b w:val="0"/>
          <w:bCs w:val="0"/>
          <w:color w:val="3C3B3B"/>
          <w:sz w:val="30"/>
          <w:szCs w:val="30"/>
        </w:rPr>
        <w:t>科大的转学申请，由校长办公会研究决定，并按国家规定进行公示、备案。有下列情形之一的，不得转入：</w:t>
      </w:r>
    </w:p>
    <w:p w14:paraId="74E1FCA7"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1.入学未满一学期或者毕业前一年的；</w:t>
      </w:r>
    </w:p>
    <w:p w14:paraId="1CA69B7D"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2.本科生生源地不属于国科大相应年份高考招生省份的；</w:t>
      </w:r>
    </w:p>
    <w:p w14:paraId="3EA7D7F6"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3.高考成绩</w:t>
      </w:r>
      <w:proofErr w:type="gramStart"/>
      <w:r w:rsidRPr="00BA26DF">
        <w:rPr>
          <w:rStyle w:val="a4"/>
          <w:b w:val="0"/>
          <w:bCs w:val="0"/>
          <w:color w:val="3C3B3B"/>
          <w:sz w:val="30"/>
          <w:szCs w:val="30"/>
        </w:rPr>
        <w:t>低于国</w:t>
      </w:r>
      <w:proofErr w:type="gramEnd"/>
      <w:r w:rsidRPr="00BA26DF">
        <w:rPr>
          <w:rStyle w:val="a4"/>
          <w:b w:val="0"/>
          <w:bCs w:val="0"/>
          <w:color w:val="3C3B3B"/>
          <w:sz w:val="30"/>
          <w:szCs w:val="30"/>
        </w:rPr>
        <w:t>科大相关专业同一生源地相应年份录取成绩的；</w:t>
      </w:r>
    </w:p>
    <w:p w14:paraId="4814D222"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4.研究生转出学校、专业的录取控制标准</w:t>
      </w:r>
      <w:proofErr w:type="gramStart"/>
      <w:r w:rsidRPr="00BA26DF">
        <w:rPr>
          <w:rStyle w:val="a4"/>
          <w:b w:val="0"/>
          <w:bCs w:val="0"/>
          <w:color w:val="3C3B3B"/>
          <w:sz w:val="30"/>
          <w:szCs w:val="30"/>
        </w:rPr>
        <w:t>低于国</w:t>
      </w:r>
      <w:proofErr w:type="gramEnd"/>
      <w:r w:rsidRPr="00BA26DF">
        <w:rPr>
          <w:rStyle w:val="a4"/>
          <w:b w:val="0"/>
          <w:bCs w:val="0"/>
          <w:color w:val="3C3B3B"/>
          <w:sz w:val="30"/>
          <w:szCs w:val="30"/>
        </w:rPr>
        <w:t>科大、相关专业的；</w:t>
      </w:r>
    </w:p>
    <w:p w14:paraId="61CE2D0E"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5.低学历层次转为高学历层次的；</w:t>
      </w:r>
    </w:p>
    <w:p w14:paraId="3DA34F99"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6.跨学科门类调整的；</w:t>
      </w:r>
    </w:p>
    <w:p w14:paraId="3D316E6F"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7.学生在转出学校应</w:t>
      </w:r>
      <w:proofErr w:type="gramStart"/>
      <w:r w:rsidRPr="00BA26DF">
        <w:rPr>
          <w:rStyle w:val="a4"/>
          <w:b w:val="0"/>
          <w:bCs w:val="0"/>
          <w:color w:val="3C3B3B"/>
          <w:sz w:val="30"/>
          <w:szCs w:val="30"/>
        </w:rPr>
        <w:t>予退</w:t>
      </w:r>
      <w:proofErr w:type="gramEnd"/>
      <w:r w:rsidRPr="00BA26DF">
        <w:rPr>
          <w:rStyle w:val="a4"/>
          <w:b w:val="0"/>
          <w:bCs w:val="0"/>
          <w:color w:val="3C3B3B"/>
          <w:sz w:val="30"/>
          <w:szCs w:val="30"/>
        </w:rPr>
        <w:t>学的；</w:t>
      </w:r>
    </w:p>
    <w:p w14:paraId="2C66679A"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8.以定向就业招生录取的；</w:t>
      </w:r>
    </w:p>
    <w:p w14:paraId="6FA13929"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9.无正当转学理由的。</w:t>
      </w:r>
    </w:p>
    <w:p w14:paraId="171ADF45"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第二十八条</w:t>
      </w:r>
      <w:r w:rsidRPr="00BA26DF">
        <w:rPr>
          <w:rStyle w:val="a4"/>
          <w:b w:val="0"/>
          <w:bCs w:val="0"/>
          <w:color w:val="3C3B3B"/>
          <w:sz w:val="30"/>
          <w:szCs w:val="30"/>
        </w:rPr>
        <w:t>  转学至国科大的学生，应根据国科大教务教学及相关培养计划规定，在最长修读年限内完成学业。最长修读年限从学生在转出学校的入学时间算起。</w:t>
      </w:r>
    </w:p>
    <w:p w14:paraId="7CF419D4"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第二十九条</w:t>
      </w:r>
      <w:r w:rsidRPr="00BA26DF">
        <w:rPr>
          <w:rStyle w:val="a4"/>
          <w:b w:val="0"/>
          <w:bCs w:val="0"/>
          <w:color w:val="3C3B3B"/>
          <w:sz w:val="30"/>
          <w:szCs w:val="30"/>
        </w:rPr>
        <w:t>  非个人原因需要转出国科大的或跨省转学的，需报请北京市教委协调。</w:t>
      </w:r>
    </w:p>
    <w:p w14:paraId="3B8FC9F6"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第三十条</w:t>
      </w:r>
      <w:r w:rsidRPr="00BA26DF">
        <w:rPr>
          <w:rStyle w:val="a4"/>
          <w:b w:val="0"/>
          <w:bCs w:val="0"/>
          <w:color w:val="3C3B3B"/>
          <w:sz w:val="30"/>
          <w:szCs w:val="30"/>
        </w:rPr>
        <w:t>  国科大对学生转学情况进行公示，在转学完成后3个月内，由转入学校报所在地省级教育行政部门备案。</w:t>
      </w:r>
    </w:p>
    <w:p w14:paraId="1643A43B"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lastRenderedPageBreak/>
        <w:t>第三十一条</w:t>
      </w:r>
      <w:r w:rsidRPr="00BA26DF">
        <w:rPr>
          <w:rStyle w:val="a4"/>
          <w:b w:val="0"/>
          <w:bCs w:val="0"/>
          <w:color w:val="3C3B3B"/>
          <w:sz w:val="30"/>
          <w:szCs w:val="30"/>
        </w:rPr>
        <w:t>  学生</w:t>
      </w:r>
      <w:proofErr w:type="gramStart"/>
      <w:r w:rsidRPr="00BA26DF">
        <w:rPr>
          <w:rStyle w:val="a4"/>
          <w:b w:val="0"/>
          <w:bCs w:val="0"/>
          <w:color w:val="3C3B3B"/>
          <w:sz w:val="30"/>
          <w:szCs w:val="30"/>
        </w:rPr>
        <w:t>因创业</w:t>
      </w:r>
      <w:proofErr w:type="gramEnd"/>
      <w:r w:rsidRPr="00BA26DF">
        <w:rPr>
          <w:rStyle w:val="a4"/>
          <w:b w:val="0"/>
          <w:bCs w:val="0"/>
          <w:color w:val="3C3B3B"/>
          <w:sz w:val="30"/>
          <w:szCs w:val="30"/>
        </w:rPr>
        <w:t>或其他个人原因无法坚持学习的，由本人申请，所在研究所审核，报国科大批准，可以休学；因特殊原因，所在研究所认为应当休学的，由研究所提出，报国科大批准，可以休学：</w:t>
      </w:r>
    </w:p>
    <w:p w14:paraId="3C003850"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1.休学学生</w:t>
      </w:r>
      <w:proofErr w:type="gramStart"/>
      <w:r w:rsidRPr="00BA26DF">
        <w:rPr>
          <w:rStyle w:val="a4"/>
          <w:b w:val="0"/>
          <w:bCs w:val="0"/>
          <w:color w:val="3C3B3B"/>
          <w:sz w:val="30"/>
          <w:szCs w:val="30"/>
        </w:rPr>
        <w:t>离开国</w:t>
      </w:r>
      <w:proofErr w:type="gramEnd"/>
      <w:r w:rsidRPr="00BA26DF">
        <w:rPr>
          <w:rStyle w:val="a4"/>
          <w:b w:val="0"/>
          <w:bCs w:val="0"/>
          <w:color w:val="3C3B3B"/>
          <w:sz w:val="30"/>
          <w:szCs w:val="30"/>
        </w:rPr>
        <w:t>科大或研究所，应按规定办理离校或离所手续；</w:t>
      </w:r>
    </w:p>
    <w:p w14:paraId="6F7D1679"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2.学生休学期间，不享受国科大或研究所给予在学学生的待遇，所有相关费用由本人自理；</w:t>
      </w:r>
    </w:p>
    <w:p w14:paraId="2CD40FC0"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3.学生休学，一般以半年为限，研究生累计不得超过一年，本科生累计不得超过两年；</w:t>
      </w:r>
    </w:p>
    <w:p w14:paraId="5E6D12E3"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4.学生休学期间有违法违纪行为的，给予相应纪律处分。</w:t>
      </w:r>
    </w:p>
    <w:p w14:paraId="197A7C03"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第三十二条</w:t>
      </w:r>
      <w:r w:rsidRPr="00BA26DF">
        <w:rPr>
          <w:rStyle w:val="a4"/>
          <w:b w:val="0"/>
          <w:bCs w:val="0"/>
          <w:color w:val="3C3B3B"/>
          <w:sz w:val="30"/>
          <w:szCs w:val="30"/>
        </w:rPr>
        <w:t>  学生应在休学期满前10个工作日内,向所在研究所提出复学申请，经研究所审核和国科大批准后，方可复学。学生因病休学期满申请复学的，需经所在研究所指定二级甲等以上医院复查合格。</w:t>
      </w:r>
    </w:p>
    <w:p w14:paraId="0AF44800"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第三十三条</w:t>
      </w:r>
      <w:r w:rsidRPr="00BA26DF">
        <w:rPr>
          <w:rStyle w:val="a4"/>
          <w:b w:val="0"/>
          <w:bCs w:val="0"/>
          <w:color w:val="3C3B3B"/>
          <w:sz w:val="30"/>
          <w:szCs w:val="30"/>
        </w:rPr>
        <w:t>  学生应征参加中国人民解放军(含中国人民武装警察部队)，保留其学籍至退役后2年。保留学籍期间，与其实际所在的部队建立管理关系。</w:t>
      </w:r>
    </w:p>
    <w:p w14:paraId="587AD15C"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第三十四条</w:t>
      </w:r>
      <w:r w:rsidRPr="00BA26DF">
        <w:rPr>
          <w:rStyle w:val="a4"/>
          <w:b w:val="0"/>
          <w:bCs w:val="0"/>
          <w:color w:val="3C3B3B"/>
          <w:sz w:val="30"/>
          <w:szCs w:val="30"/>
        </w:rPr>
        <w:t>  学生如有下列情形之一的，给予退学处理：</w:t>
      </w:r>
    </w:p>
    <w:p w14:paraId="7ABE9A73"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lastRenderedPageBreak/>
        <w:t>1.硕士研究生一学期有两门学位课程考试不及格，不及格的学位</w:t>
      </w:r>
      <w:proofErr w:type="gramStart"/>
      <w:r w:rsidRPr="00BA26DF">
        <w:rPr>
          <w:rStyle w:val="a4"/>
          <w:b w:val="0"/>
          <w:bCs w:val="0"/>
          <w:color w:val="3C3B3B"/>
          <w:sz w:val="30"/>
          <w:szCs w:val="30"/>
        </w:rPr>
        <w:t>课必须</w:t>
      </w:r>
      <w:proofErr w:type="gramEnd"/>
      <w:r w:rsidRPr="00BA26DF">
        <w:rPr>
          <w:rStyle w:val="a4"/>
          <w:b w:val="0"/>
          <w:bCs w:val="0"/>
          <w:color w:val="3C3B3B"/>
          <w:sz w:val="30"/>
          <w:szCs w:val="30"/>
        </w:rPr>
        <w:t>重修。经过</w:t>
      </w:r>
      <w:proofErr w:type="gramStart"/>
      <w:r w:rsidRPr="00BA26DF">
        <w:rPr>
          <w:rStyle w:val="a4"/>
          <w:b w:val="0"/>
          <w:bCs w:val="0"/>
          <w:color w:val="3C3B3B"/>
          <w:sz w:val="30"/>
          <w:szCs w:val="30"/>
        </w:rPr>
        <w:t>重修仍</w:t>
      </w:r>
      <w:proofErr w:type="gramEnd"/>
      <w:r w:rsidRPr="00BA26DF">
        <w:rPr>
          <w:rStyle w:val="a4"/>
          <w:b w:val="0"/>
          <w:bCs w:val="0"/>
          <w:color w:val="3C3B3B"/>
          <w:sz w:val="30"/>
          <w:szCs w:val="30"/>
        </w:rPr>
        <w:t>有一门学位课程考试不及格的；或修读年限内累计出现三门及以上学位课不及格的；</w:t>
      </w:r>
    </w:p>
    <w:p w14:paraId="7D381A6C"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2.博士研究生有一门学位课程考试不及格，不及格的学位课程必须重修。经过</w:t>
      </w:r>
      <w:proofErr w:type="gramStart"/>
      <w:r w:rsidRPr="00BA26DF">
        <w:rPr>
          <w:rStyle w:val="a4"/>
          <w:b w:val="0"/>
          <w:bCs w:val="0"/>
          <w:color w:val="3C3B3B"/>
          <w:sz w:val="30"/>
          <w:szCs w:val="30"/>
        </w:rPr>
        <w:t>重修仍</w:t>
      </w:r>
      <w:proofErr w:type="gramEnd"/>
      <w:r w:rsidRPr="00BA26DF">
        <w:rPr>
          <w:rStyle w:val="a4"/>
          <w:b w:val="0"/>
          <w:bCs w:val="0"/>
          <w:color w:val="3C3B3B"/>
          <w:sz w:val="30"/>
          <w:szCs w:val="30"/>
        </w:rPr>
        <w:t>不及格的；或修读年限内累计出现两门学位课不及格的；</w:t>
      </w:r>
    </w:p>
    <w:p w14:paraId="6C5A89C2"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3.本科生在校期间未取得学分累计达到20学分（含）以上的；</w:t>
      </w:r>
    </w:p>
    <w:p w14:paraId="6863C04D"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4.在学位论文工作中，经考核认为不宜继续培养的；</w:t>
      </w:r>
    </w:p>
    <w:p w14:paraId="55D5284E"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5.在规定的最长修读年限（含休学）内未完成学业的；</w:t>
      </w:r>
    </w:p>
    <w:p w14:paraId="6D782C79"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6.休学、保留学籍期满，在规定期限内未提出复学申请或者申请复学经复查不合格的；</w:t>
      </w:r>
    </w:p>
    <w:p w14:paraId="364F0CA1"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7.经国科大或所在研究所指定的二级甲等以上医院诊断，患有疾病或者意外伤残无法继续在校学习的；</w:t>
      </w:r>
    </w:p>
    <w:p w14:paraId="11A43AE8"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8.未请假或请假未经批准</w:t>
      </w:r>
      <w:proofErr w:type="gramStart"/>
      <w:r w:rsidRPr="00BA26DF">
        <w:rPr>
          <w:rStyle w:val="a4"/>
          <w:b w:val="0"/>
          <w:bCs w:val="0"/>
          <w:color w:val="3C3B3B"/>
          <w:sz w:val="30"/>
          <w:szCs w:val="30"/>
        </w:rPr>
        <w:t>离开国</w:t>
      </w:r>
      <w:proofErr w:type="gramEnd"/>
      <w:r w:rsidRPr="00BA26DF">
        <w:rPr>
          <w:rStyle w:val="a4"/>
          <w:b w:val="0"/>
          <w:bCs w:val="0"/>
          <w:color w:val="3C3B3B"/>
          <w:sz w:val="30"/>
          <w:szCs w:val="30"/>
        </w:rPr>
        <w:t>科大或研究所连续10个工作日，未参加规定的教学科研活动的；</w:t>
      </w:r>
    </w:p>
    <w:p w14:paraId="64749585"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9.超过规定期限未注册而又无正当事由的。</w:t>
      </w:r>
    </w:p>
    <w:p w14:paraId="6798F4D8"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第三十五条</w:t>
      </w:r>
      <w:r w:rsidRPr="00BA26DF">
        <w:rPr>
          <w:rStyle w:val="a4"/>
          <w:b w:val="0"/>
          <w:bCs w:val="0"/>
          <w:color w:val="3C3B3B"/>
          <w:sz w:val="30"/>
          <w:szCs w:val="30"/>
        </w:rPr>
        <w:t>  学生本人申请退学的，经国科大审批同意后，办理退学手续。</w:t>
      </w:r>
    </w:p>
    <w:p w14:paraId="71F5E107"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第三十六条</w:t>
      </w:r>
      <w:r w:rsidRPr="00BA26DF">
        <w:rPr>
          <w:rStyle w:val="a4"/>
          <w:b w:val="0"/>
          <w:bCs w:val="0"/>
          <w:color w:val="3C3B3B"/>
          <w:sz w:val="30"/>
          <w:szCs w:val="30"/>
        </w:rPr>
        <w:t>  对学生</w:t>
      </w:r>
      <w:proofErr w:type="gramStart"/>
      <w:r w:rsidRPr="00BA26DF">
        <w:rPr>
          <w:rStyle w:val="a4"/>
          <w:b w:val="0"/>
          <w:bCs w:val="0"/>
          <w:color w:val="3C3B3B"/>
          <w:sz w:val="30"/>
          <w:szCs w:val="30"/>
        </w:rPr>
        <w:t>作出</w:t>
      </w:r>
      <w:proofErr w:type="gramEnd"/>
      <w:r w:rsidRPr="00BA26DF">
        <w:rPr>
          <w:rStyle w:val="a4"/>
          <w:b w:val="0"/>
          <w:bCs w:val="0"/>
          <w:color w:val="3C3B3B"/>
          <w:sz w:val="30"/>
          <w:szCs w:val="30"/>
        </w:rPr>
        <w:t>取消入学资格、取消学籍、退学处理、开除学籍或者其他涉及学生重大利益的处理或者处分决定的，</w:t>
      </w:r>
      <w:r w:rsidRPr="00BA26DF">
        <w:rPr>
          <w:rStyle w:val="a4"/>
          <w:b w:val="0"/>
          <w:bCs w:val="0"/>
          <w:color w:val="3C3B3B"/>
          <w:sz w:val="30"/>
          <w:szCs w:val="30"/>
        </w:rPr>
        <w:lastRenderedPageBreak/>
        <w:t>由学生处或所在研究所提出，校长办公会或者经校长授权的专门会议研究决定：</w:t>
      </w:r>
    </w:p>
    <w:p w14:paraId="00C6AC3A"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1.对退学的学生，由国科大出具退学决定并送交本人；</w:t>
      </w:r>
    </w:p>
    <w:p w14:paraId="60C9E916"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2.退学的研究生按已有毕业学历和就业政策可以就业的，可办理相关手续，在规定期限内没有聘用单位的，档案、户口退回其家庭户籍所在地；</w:t>
      </w:r>
    </w:p>
    <w:p w14:paraId="3CFFDDCA"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3.退学的本科生，档案、户口退回其家庭户籍所在地；</w:t>
      </w:r>
    </w:p>
    <w:p w14:paraId="3EEC69CC"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4.退学学生应在两周内办理离校或离所手续。</w:t>
      </w:r>
    </w:p>
    <w:p w14:paraId="0EA381AB"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第三十七条</w:t>
      </w:r>
      <w:r w:rsidRPr="00BA26DF">
        <w:rPr>
          <w:rStyle w:val="a4"/>
          <w:b w:val="0"/>
          <w:bCs w:val="0"/>
          <w:color w:val="3C3B3B"/>
          <w:sz w:val="30"/>
          <w:szCs w:val="30"/>
        </w:rPr>
        <w:t>   学生完成其学科培养方案规定的内容一般所需的学习时间（下称学制），在招生录取阶段由各研究所事先确定并备案公布。各类型学生的学制分别为：</w:t>
      </w:r>
    </w:p>
    <w:p w14:paraId="31B22655"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1.普通招考的博士研究生的学制为3年、4年；</w:t>
      </w:r>
    </w:p>
    <w:p w14:paraId="1A7560F9"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2.通过直接攻博方式招收的博士研究生的学制为5年、6年；</w:t>
      </w:r>
    </w:p>
    <w:p w14:paraId="2415FEFC"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3.硕士研究生的学制为2年、2.5年、3年；</w:t>
      </w:r>
    </w:p>
    <w:p w14:paraId="7AE3CACE"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4.需要参加集中强化培训的少数民族骨干计划硕士研究生学制为4年，不参加集中强化培训的少数民族骨干计划硕士研究生学制为3年；</w:t>
      </w:r>
    </w:p>
    <w:p w14:paraId="0FE8490F"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5.本科生学制为4年。</w:t>
      </w:r>
    </w:p>
    <w:p w14:paraId="5D47809D"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第三十八条</w:t>
      </w:r>
      <w:r w:rsidRPr="00BA26DF">
        <w:rPr>
          <w:rStyle w:val="a4"/>
          <w:b w:val="0"/>
          <w:bCs w:val="0"/>
          <w:color w:val="3C3B3B"/>
          <w:sz w:val="30"/>
          <w:szCs w:val="30"/>
        </w:rPr>
        <w:t>   在最长修读年限内未能完成学业的学生，应</w:t>
      </w:r>
      <w:proofErr w:type="gramStart"/>
      <w:r w:rsidRPr="00BA26DF">
        <w:rPr>
          <w:rStyle w:val="a4"/>
          <w:b w:val="0"/>
          <w:bCs w:val="0"/>
          <w:color w:val="3C3B3B"/>
          <w:sz w:val="30"/>
          <w:szCs w:val="30"/>
        </w:rPr>
        <w:t>予退</w:t>
      </w:r>
      <w:proofErr w:type="gramEnd"/>
      <w:r w:rsidRPr="00BA26DF">
        <w:rPr>
          <w:rStyle w:val="a4"/>
          <w:b w:val="0"/>
          <w:bCs w:val="0"/>
          <w:color w:val="3C3B3B"/>
          <w:sz w:val="30"/>
          <w:szCs w:val="30"/>
        </w:rPr>
        <w:t>学。</w:t>
      </w:r>
    </w:p>
    <w:p w14:paraId="1B1E01C5"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lastRenderedPageBreak/>
        <w:t>1.普通招考的博士研究生的最长修读年限（含休学）不得超过6年；</w:t>
      </w:r>
    </w:p>
    <w:p w14:paraId="6936AA45"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2.通过直接攻博方式招收的博士研究生的最长修读年限（含休学）不得超过8年；</w:t>
      </w:r>
    </w:p>
    <w:p w14:paraId="712F12BF"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3.学制为2年的硕士研究生的最长修读年限（含休学）不得超过3年；学制为3年的硕士研究生的最长修读年限（含休学）不得超过4年；</w:t>
      </w:r>
    </w:p>
    <w:p w14:paraId="35EF28FE"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4.需要参加集中强化培训的少数民族骨干计划硕士研究生的最长修读年限（含休学）不得超过5年；不参加集中强化培训的少数民族骨干计划硕士研究生的最长修读年限（含休学）不得超过4年；</w:t>
      </w:r>
    </w:p>
    <w:p w14:paraId="330458A3"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5.通过硕博连读方式招收的博士研究生，包括硕士阶段的最长修读年限（含休学）不得超过8年。</w:t>
      </w:r>
    </w:p>
    <w:p w14:paraId="48C9402D"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第三十九条</w:t>
      </w:r>
      <w:r w:rsidRPr="00BA26DF">
        <w:rPr>
          <w:rStyle w:val="a4"/>
          <w:b w:val="0"/>
          <w:bCs w:val="0"/>
          <w:color w:val="3C3B3B"/>
          <w:sz w:val="30"/>
          <w:szCs w:val="30"/>
        </w:rPr>
        <w:t>  通过硕博连读方式和直接攻博方式招收的博士生，经所在研究所认定不再适合攻读博士学位的，报国科大批准后，可将博士学籍转成硕士学籍。</w:t>
      </w:r>
    </w:p>
    <w:p w14:paraId="6BAFEBD1"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第四十条</w:t>
      </w:r>
      <w:r w:rsidRPr="00BA26DF">
        <w:rPr>
          <w:rStyle w:val="a4"/>
          <w:b w:val="0"/>
          <w:bCs w:val="0"/>
          <w:color w:val="3C3B3B"/>
          <w:sz w:val="30"/>
          <w:szCs w:val="30"/>
        </w:rPr>
        <w:t>  硕博连读研究生硕士转为博士两年后，方可申请转为硕士学籍，并应在一年内按硕士生完成学业。</w:t>
      </w:r>
      <w:proofErr w:type="gramStart"/>
      <w:r w:rsidRPr="00BA26DF">
        <w:rPr>
          <w:rStyle w:val="a4"/>
          <w:b w:val="0"/>
          <w:bCs w:val="0"/>
          <w:color w:val="3C3B3B"/>
          <w:sz w:val="30"/>
          <w:szCs w:val="30"/>
        </w:rPr>
        <w:t>直博生</w:t>
      </w:r>
      <w:proofErr w:type="gramEnd"/>
      <w:r w:rsidRPr="00BA26DF">
        <w:rPr>
          <w:rStyle w:val="a4"/>
          <w:b w:val="0"/>
          <w:bCs w:val="0"/>
          <w:color w:val="3C3B3B"/>
          <w:sz w:val="30"/>
          <w:szCs w:val="30"/>
        </w:rPr>
        <w:t>入学四年后，方可申请转为硕士学籍，并应在一年内按硕士生完成学业。</w:t>
      </w:r>
    </w:p>
    <w:p w14:paraId="56F6993A"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第四十一条</w:t>
      </w:r>
      <w:r w:rsidRPr="00BA26DF">
        <w:rPr>
          <w:rStyle w:val="a4"/>
          <w:b w:val="0"/>
          <w:bCs w:val="0"/>
          <w:color w:val="3C3B3B"/>
          <w:sz w:val="30"/>
          <w:szCs w:val="30"/>
        </w:rPr>
        <w:t>  学生按培养计划规定，在最长修读年限内,修满规定的课程学习和必修环节学分，按规定完成毕业/学位论文并通</w:t>
      </w:r>
      <w:r w:rsidRPr="00BA26DF">
        <w:rPr>
          <w:rStyle w:val="a4"/>
          <w:b w:val="0"/>
          <w:bCs w:val="0"/>
          <w:color w:val="3C3B3B"/>
          <w:sz w:val="30"/>
          <w:szCs w:val="30"/>
        </w:rPr>
        <w:lastRenderedPageBreak/>
        <w:t>过答辩的学生，经所在研究所审查合格，报国科大批准，准予毕业。国科大给准予毕业的学生颁发毕业证书，毕业时间按发证日期填写。</w:t>
      </w:r>
    </w:p>
    <w:p w14:paraId="4D6119EA"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第四十二条</w:t>
      </w:r>
      <w:r w:rsidRPr="00BA26DF">
        <w:rPr>
          <w:rStyle w:val="a4"/>
          <w:b w:val="0"/>
          <w:bCs w:val="0"/>
          <w:color w:val="3C3B3B"/>
          <w:sz w:val="30"/>
          <w:szCs w:val="30"/>
        </w:rPr>
        <w:t>  学生在学制内成绩优秀、表现突出，提前达到毕业要求的，经所在研究所考核，报国科大批准，最多可以提前一年毕业。</w:t>
      </w:r>
    </w:p>
    <w:p w14:paraId="212C09AA"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第四十三条</w:t>
      </w:r>
      <w:r w:rsidRPr="00BA26DF">
        <w:rPr>
          <w:rStyle w:val="a4"/>
          <w:b w:val="0"/>
          <w:bCs w:val="0"/>
          <w:color w:val="3C3B3B"/>
          <w:sz w:val="30"/>
          <w:szCs w:val="30"/>
        </w:rPr>
        <w:t>  研究生按培养计划规定，在最长修读年限内,修满课程学习和必修环节学分，按规定完成毕业/学位论文，但未能通过答辩的研究生，经所在研究所审查，报国科大批准，准予结业。研究生结业后，不再补做毕业论文答辩，</w:t>
      </w:r>
      <w:proofErr w:type="gramStart"/>
      <w:r w:rsidRPr="00BA26DF">
        <w:rPr>
          <w:rStyle w:val="a4"/>
          <w:b w:val="0"/>
          <w:bCs w:val="0"/>
          <w:color w:val="3C3B3B"/>
          <w:sz w:val="30"/>
          <w:szCs w:val="30"/>
        </w:rPr>
        <w:t>不</w:t>
      </w:r>
      <w:proofErr w:type="gramEnd"/>
      <w:r w:rsidRPr="00BA26DF">
        <w:rPr>
          <w:rStyle w:val="a4"/>
          <w:b w:val="0"/>
          <w:bCs w:val="0"/>
          <w:color w:val="3C3B3B"/>
          <w:sz w:val="30"/>
          <w:szCs w:val="30"/>
        </w:rPr>
        <w:t>换发毕业证书。</w:t>
      </w:r>
    </w:p>
    <w:p w14:paraId="317B8890"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第四十四条</w:t>
      </w:r>
      <w:r w:rsidRPr="00BA26DF">
        <w:rPr>
          <w:rStyle w:val="a4"/>
          <w:b w:val="0"/>
          <w:bCs w:val="0"/>
          <w:color w:val="3C3B3B"/>
          <w:sz w:val="30"/>
          <w:szCs w:val="30"/>
        </w:rPr>
        <w:t>  本科生在规定的学制年限内，完成必修课程的修读并取得相应学分，获总学分数达到培养方案规定总学分数85％（含）以上，但未达到毕业要求者，准予结业。</w:t>
      </w:r>
    </w:p>
    <w:p w14:paraId="6B32D2ED"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结业本科生在结业后至最长修读年限内可申请返校重修或补考相应课程，成绩合格，修满学分，达到毕业要求者，国科大给予换发毕业证书，毕业时间按换发毕业证书日期填写。</w:t>
      </w:r>
    </w:p>
    <w:p w14:paraId="17D2CD67"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第四十五条</w:t>
      </w:r>
      <w:r w:rsidRPr="00BA26DF">
        <w:rPr>
          <w:rStyle w:val="a4"/>
          <w:b w:val="0"/>
          <w:bCs w:val="0"/>
          <w:color w:val="3C3B3B"/>
          <w:sz w:val="30"/>
          <w:szCs w:val="30"/>
        </w:rPr>
        <w:t>  国科大给准予结业的学生颁发结业证书，结业时间按发证日期填写。</w:t>
      </w:r>
    </w:p>
    <w:p w14:paraId="0D1EB346"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第四十六条</w:t>
      </w:r>
      <w:r w:rsidRPr="00BA26DF">
        <w:rPr>
          <w:rStyle w:val="a4"/>
          <w:b w:val="0"/>
          <w:bCs w:val="0"/>
          <w:color w:val="3C3B3B"/>
          <w:sz w:val="30"/>
          <w:szCs w:val="30"/>
        </w:rPr>
        <w:t>  准予毕业的学生，可按规定申请学位。国科大为符合学位授予条件的学生，颁发学位证书。</w:t>
      </w:r>
    </w:p>
    <w:p w14:paraId="6DD04983"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lastRenderedPageBreak/>
        <w:t>第四十七条</w:t>
      </w:r>
      <w:r w:rsidRPr="00BA26DF">
        <w:rPr>
          <w:rStyle w:val="a4"/>
          <w:b w:val="0"/>
          <w:bCs w:val="0"/>
          <w:color w:val="3C3B3B"/>
          <w:sz w:val="30"/>
          <w:szCs w:val="30"/>
        </w:rPr>
        <w:t>  学生退学的，学习期满一年及以上、完成培养计划要求且成绩合格的，国科大发给</w:t>
      </w:r>
      <w:proofErr w:type="gramStart"/>
      <w:r w:rsidRPr="00BA26DF">
        <w:rPr>
          <w:rStyle w:val="a4"/>
          <w:b w:val="0"/>
          <w:bCs w:val="0"/>
          <w:color w:val="3C3B3B"/>
          <w:sz w:val="30"/>
          <w:szCs w:val="30"/>
        </w:rPr>
        <w:t>肄业</w:t>
      </w:r>
      <w:proofErr w:type="gramEnd"/>
      <w:r w:rsidRPr="00BA26DF">
        <w:rPr>
          <w:rStyle w:val="a4"/>
          <w:b w:val="0"/>
          <w:bCs w:val="0"/>
          <w:color w:val="3C3B3B"/>
          <w:sz w:val="30"/>
          <w:szCs w:val="30"/>
        </w:rPr>
        <w:t>证书；学习期未满一年的，由所在研究所发给学习证明；未经批准擅自离校的，不发给</w:t>
      </w:r>
      <w:proofErr w:type="gramStart"/>
      <w:r w:rsidRPr="00BA26DF">
        <w:rPr>
          <w:rStyle w:val="a4"/>
          <w:b w:val="0"/>
          <w:bCs w:val="0"/>
          <w:color w:val="3C3B3B"/>
          <w:sz w:val="30"/>
          <w:szCs w:val="30"/>
        </w:rPr>
        <w:t>肄业</w:t>
      </w:r>
      <w:proofErr w:type="gramEnd"/>
      <w:r w:rsidRPr="00BA26DF">
        <w:rPr>
          <w:rStyle w:val="a4"/>
          <w:b w:val="0"/>
          <w:bCs w:val="0"/>
          <w:color w:val="3C3B3B"/>
          <w:sz w:val="30"/>
          <w:szCs w:val="30"/>
        </w:rPr>
        <w:t>证书或学习证明。</w:t>
      </w:r>
    </w:p>
    <w:p w14:paraId="6AA1128F"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第四十八条</w:t>
      </w:r>
      <w:r w:rsidRPr="00BA26DF">
        <w:rPr>
          <w:rStyle w:val="a4"/>
          <w:b w:val="0"/>
          <w:bCs w:val="0"/>
          <w:color w:val="3C3B3B"/>
          <w:sz w:val="30"/>
          <w:szCs w:val="30"/>
        </w:rPr>
        <w:t>  在完成本专业课程和论文的同时，按学校相关规定辅修其他专业并达到该专业相关要求的学生，国科大发给相应辅修专业证书。</w:t>
      </w:r>
    </w:p>
    <w:p w14:paraId="4051EE69"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第四十九条</w:t>
      </w:r>
      <w:r w:rsidRPr="00BA26DF">
        <w:rPr>
          <w:rStyle w:val="a4"/>
          <w:b w:val="0"/>
          <w:bCs w:val="0"/>
          <w:color w:val="3C3B3B"/>
          <w:sz w:val="30"/>
          <w:szCs w:val="30"/>
        </w:rPr>
        <w:t>  执行高等教育学籍学历电子注册管理制度，及时完成学生学籍学历电子注册。严格按照招生时确定的办学类型和学习形式，以及学生招生录取时填报的个人信息，填写、颁发学历证书、学位证书及其他学业证书。</w:t>
      </w:r>
    </w:p>
    <w:p w14:paraId="223412A8"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对违反国家招生规定取得入学资格或者学籍的，取消其学籍，不发给学历证书、学位证书；已发的学历证书、学位证书，国科大依法予以撤销。对以作弊、剽窃、抄袭等学术不端行为或者其他不正当手段获得学历证书、学位证书的，国科大依法予以撤销。</w:t>
      </w:r>
    </w:p>
    <w:p w14:paraId="42BC68B5"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被撤销的学历证书、学位证书已注册的，国科大予以注销并报教育行政部门宣布无效。</w:t>
      </w:r>
    </w:p>
    <w:p w14:paraId="5109D200"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第五十条</w:t>
      </w:r>
      <w:r w:rsidRPr="00BA26DF">
        <w:rPr>
          <w:rStyle w:val="a4"/>
          <w:b w:val="0"/>
          <w:bCs w:val="0"/>
          <w:color w:val="3C3B3B"/>
          <w:sz w:val="30"/>
          <w:szCs w:val="30"/>
        </w:rPr>
        <w:t>  毕业、结业、</w:t>
      </w:r>
      <w:proofErr w:type="gramStart"/>
      <w:r w:rsidRPr="00BA26DF">
        <w:rPr>
          <w:rStyle w:val="a4"/>
          <w:b w:val="0"/>
          <w:bCs w:val="0"/>
          <w:color w:val="3C3B3B"/>
          <w:sz w:val="30"/>
          <w:szCs w:val="30"/>
        </w:rPr>
        <w:t>肄业</w:t>
      </w:r>
      <w:proofErr w:type="gramEnd"/>
      <w:r w:rsidRPr="00BA26DF">
        <w:rPr>
          <w:rStyle w:val="a4"/>
          <w:b w:val="0"/>
          <w:bCs w:val="0"/>
          <w:color w:val="3C3B3B"/>
          <w:sz w:val="30"/>
          <w:szCs w:val="30"/>
        </w:rPr>
        <w:t>证书和学位证书遗失或者损坏，本人向所在研究所申请，经国科大核实后可出具相应的证明书，证明书与原证书具有同等效力。</w:t>
      </w:r>
    </w:p>
    <w:p w14:paraId="00CA3993" w14:textId="77777777" w:rsidR="00BA26DF" w:rsidRPr="00BA26DF" w:rsidRDefault="00BA26DF" w:rsidP="00BA26DF">
      <w:pPr>
        <w:pStyle w:val="a3"/>
        <w:spacing w:before="0" w:beforeAutospacing="0" w:after="0" w:afterAutospacing="0" w:line="525" w:lineRule="atLeast"/>
        <w:jc w:val="center"/>
        <w:textAlignment w:val="baseline"/>
        <w:rPr>
          <w:rStyle w:val="a4"/>
          <w:rFonts w:ascii="inherit" w:hAnsi="inherit"/>
          <w:color w:val="3C3B3B"/>
          <w:sz w:val="30"/>
          <w:szCs w:val="30"/>
        </w:rPr>
      </w:pPr>
      <w:r w:rsidRPr="00BA26DF">
        <w:rPr>
          <w:rStyle w:val="a4"/>
          <w:rFonts w:ascii="inherit" w:hAnsi="inherit"/>
          <w:color w:val="3C3B3B"/>
          <w:sz w:val="30"/>
          <w:szCs w:val="30"/>
        </w:rPr>
        <w:t>第四章</w:t>
      </w:r>
      <w:r w:rsidRPr="00BA26DF">
        <w:rPr>
          <w:rStyle w:val="a4"/>
          <w:rFonts w:ascii="inherit" w:hAnsi="inherit"/>
          <w:color w:val="3C3B3B"/>
          <w:sz w:val="30"/>
          <w:szCs w:val="30"/>
        </w:rPr>
        <w:t xml:space="preserve">  </w:t>
      </w:r>
      <w:r w:rsidRPr="00BA26DF">
        <w:rPr>
          <w:rStyle w:val="a4"/>
          <w:rFonts w:ascii="inherit" w:hAnsi="inherit"/>
          <w:color w:val="3C3B3B"/>
          <w:sz w:val="30"/>
          <w:szCs w:val="30"/>
        </w:rPr>
        <w:t>校园秩序与课外活动</w:t>
      </w:r>
    </w:p>
    <w:p w14:paraId="690F5B45"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lastRenderedPageBreak/>
        <w:t>第五十一条</w:t>
      </w:r>
      <w:r w:rsidRPr="00BA26DF">
        <w:rPr>
          <w:rStyle w:val="a4"/>
          <w:b w:val="0"/>
          <w:bCs w:val="0"/>
          <w:color w:val="3C3B3B"/>
          <w:sz w:val="30"/>
          <w:szCs w:val="30"/>
        </w:rPr>
        <w:t>  国科大及所在研究所依法维护正常秩序，保障学生的正常学习和生活。</w:t>
      </w:r>
    </w:p>
    <w:p w14:paraId="0D2D5FFB"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第五十二条</w:t>
      </w:r>
      <w:r w:rsidRPr="00BA26DF">
        <w:rPr>
          <w:rStyle w:val="a4"/>
          <w:b w:val="0"/>
          <w:bCs w:val="0"/>
          <w:color w:val="3C3B3B"/>
          <w:sz w:val="30"/>
          <w:szCs w:val="30"/>
        </w:rPr>
        <w:t>  国科大和研究所支持成立各级学生会,作为学生依法参与国科大或所在研究所的学生事务管理的组织形式:</w:t>
      </w:r>
    </w:p>
    <w:p w14:paraId="20C7CD11"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1.学生会接受国科大和所在研究所党委、学生管理部门的领导和团组织、上级学生会的指导；</w:t>
      </w:r>
    </w:p>
    <w:p w14:paraId="2C12D773"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2.学生会应积极推动学生的“自我教育、自我管理、自我服务、自我监督”，保障学生的合法利益。</w:t>
      </w:r>
    </w:p>
    <w:p w14:paraId="69E01B2F"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第五十三条</w:t>
      </w:r>
      <w:r w:rsidRPr="00BA26DF">
        <w:rPr>
          <w:rStyle w:val="a4"/>
          <w:b w:val="0"/>
          <w:bCs w:val="0"/>
          <w:color w:val="3C3B3B"/>
          <w:sz w:val="30"/>
          <w:szCs w:val="30"/>
        </w:rPr>
        <w:t>  按照“谁批准、谁管理”的原则，支持学生在国科大或所在研究所内组织、参加学生团体：</w:t>
      </w:r>
    </w:p>
    <w:p w14:paraId="557FD40E"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1.学生成立团体，应当按国科大或所在研究所的有关规定提出书面申请，报请批准；</w:t>
      </w:r>
    </w:p>
    <w:p w14:paraId="23F71233"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2.学生团体应当在宪法、法律、法规和国科大或所在研究所管理制度范围内活动，接受领导和管理。</w:t>
      </w:r>
    </w:p>
    <w:p w14:paraId="588204B2"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第五十四条</w:t>
      </w:r>
      <w:r w:rsidRPr="00BA26DF">
        <w:rPr>
          <w:rStyle w:val="a4"/>
          <w:b w:val="0"/>
          <w:bCs w:val="0"/>
          <w:color w:val="3C3B3B"/>
          <w:sz w:val="30"/>
          <w:szCs w:val="30"/>
        </w:rPr>
        <w:t>  学生不得有酗酒、打架斗殴、赌博、吸毒，传播、复制、贩卖非法书刊和音像制品等违法行为；不得参与非法传销和进行邪教、封建迷信活动；不得从事或者参与有损大学生形象、有悖社会公序良俗的活动。</w:t>
      </w:r>
    </w:p>
    <w:p w14:paraId="0EFAF629"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国科大或研究所发现学生在校内或所内有违法行为，或者严重精神疾病可能对他人造成伤害的，可以依法采取或者协助有关部门采取必要措施。</w:t>
      </w:r>
    </w:p>
    <w:p w14:paraId="4CC24009"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lastRenderedPageBreak/>
        <w:t>第五十五条</w:t>
      </w:r>
      <w:r w:rsidRPr="00BA26DF">
        <w:rPr>
          <w:rStyle w:val="a4"/>
          <w:b w:val="0"/>
          <w:bCs w:val="0"/>
          <w:color w:val="3C3B3B"/>
          <w:sz w:val="30"/>
          <w:szCs w:val="30"/>
        </w:rPr>
        <w:t>  提倡并支持学生及学生团体开展有益于身心健康的学术、科技、艺术、文娱、体育等活动，鼓励、支持和指导学生参加社会实践、社会服务和开展勤工助学活动，国科大及所在研究所根据实际情况给予必要帮助：</w:t>
      </w:r>
    </w:p>
    <w:p w14:paraId="531F7B80"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1.学生进行课外活动不得影响正常的教育教学秩序和生活秩序；</w:t>
      </w:r>
    </w:p>
    <w:p w14:paraId="79D1BC5B"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2.学生个人业余承担社会兼职工作的，须向所在研究所备案,并承担相应的法定责任和义务；</w:t>
      </w:r>
    </w:p>
    <w:p w14:paraId="7E33ED9C"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3.学生参加勤工助学活动应当遵守法律、法规以及国科大或所在研究所和用工单位的管理制度，履行勤工助学活动的有关协议。</w:t>
      </w:r>
    </w:p>
    <w:p w14:paraId="292F71EF"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第五十六条</w:t>
      </w:r>
      <w:r w:rsidRPr="00BA26DF">
        <w:rPr>
          <w:rStyle w:val="a4"/>
          <w:b w:val="0"/>
          <w:bCs w:val="0"/>
          <w:color w:val="3C3B3B"/>
          <w:sz w:val="30"/>
          <w:szCs w:val="30"/>
        </w:rPr>
        <w:t>  任何组织和个人不得在国科大及研究所内进行宗教活动。</w:t>
      </w:r>
    </w:p>
    <w:p w14:paraId="1C32A5D5" w14:textId="77777777" w:rsidR="00BA26DF" w:rsidRPr="00BA26DF" w:rsidRDefault="00BA26DF" w:rsidP="00BA26DF">
      <w:pPr>
        <w:pStyle w:val="a3"/>
        <w:spacing w:before="0" w:beforeAutospacing="0" w:after="0" w:afterAutospacing="0" w:line="525" w:lineRule="atLeast"/>
        <w:jc w:val="center"/>
        <w:textAlignment w:val="baseline"/>
        <w:rPr>
          <w:rStyle w:val="a4"/>
          <w:rFonts w:ascii="inherit" w:hAnsi="inherit"/>
          <w:color w:val="3C3B3B"/>
          <w:sz w:val="30"/>
          <w:szCs w:val="30"/>
        </w:rPr>
      </w:pPr>
      <w:r w:rsidRPr="00BA26DF">
        <w:rPr>
          <w:rStyle w:val="a4"/>
          <w:rFonts w:ascii="inherit" w:hAnsi="inherit"/>
          <w:color w:val="3C3B3B"/>
          <w:sz w:val="30"/>
          <w:szCs w:val="30"/>
        </w:rPr>
        <w:t>第五章</w:t>
      </w:r>
      <w:r w:rsidRPr="00BA26DF">
        <w:rPr>
          <w:rStyle w:val="a4"/>
          <w:rFonts w:ascii="inherit" w:hAnsi="inherit"/>
          <w:color w:val="3C3B3B"/>
          <w:sz w:val="30"/>
          <w:szCs w:val="30"/>
        </w:rPr>
        <w:t xml:space="preserve">  </w:t>
      </w:r>
      <w:r w:rsidRPr="00BA26DF">
        <w:rPr>
          <w:rStyle w:val="a4"/>
          <w:rFonts w:ascii="inherit" w:hAnsi="inherit"/>
          <w:color w:val="3C3B3B"/>
          <w:sz w:val="30"/>
          <w:szCs w:val="30"/>
        </w:rPr>
        <w:t>奖励与处分</w:t>
      </w:r>
    </w:p>
    <w:p w14:paraId="5E10A535"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第五十七条</w:t>
      </w:r>
      <w:r w:rsidRPr="00BA26DF">
        <w:rPr>
          <w:rStyle w:val="a4"/>
          <w:b w:val="0"/>
          <w:bCs w:val="0"/>
          <w:color w:val="3C3B3B"/>
          <w:sz w:val="30"/>
          <w:szCs w:val="30"/>
        </w:rPr>
        <w:t>  国科大及研究所对学生定期进行全面考核，采取授予“三好学生”、“三好学生标兵”“优秀学生干部”和“优秀毕业生”等荣誉称号、颁发证书、奖章、奖学金等多种形式，奖励和表扬在德、智、体、美等方面全面发展或者在思想品德、学业成绩、科技创造、体育竞赛、文艺活动、志愿服务及社会实践等方面表现突出的学生。具体评选办法另行规定。</w:t>
      </w:r>
    </w:p>
    <w:p w14:paraId="3F9ED15F"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第五十八条</w:t>
      </w:r>
      <w:r w:rsidRPr="00BA26DF">
        <w:rPr>
          <w:rStyle w:val="a4"/>
          <w:b w:val="0"/>
          <w:bCs w:val="0"/>
          <w:color w:val="3C3B3B"/>
          <w:sz w:val="30"/>
          <w:szCs w:val="30"/>
        </w:rPr>
        <w:t>  对有违法、违规、违纪行为的学生，国科大及研究所应给予批评教育或纪律处分:</w:t>
      </w:r>
    </w:p>
    <w:p w14:paraId="4AD311A9"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lastRenderedPageBreak/>
        <w:t>1.纪律处分的种类及期限分为：</w:t>
      </w:r>
    </w:p>
    <w:p w14:paraId="1E596CAB"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（1）警告：处分期限为180天；</w:t>
      </w:r>
    </w:p>
    <w:p w14:paraId="67AAA1A7"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（2）严重警告：处分期限为240天；</w:t>
      </w:r>
    </w:p>
    <w:p w14:paraId="18087317"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（3）记过：处分期限为300天；</w:t>
      </w:r>
    </w:p>
    <w:p w14:paraId="1733F0A8"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（4）留校察看：处分期限360天；</w:t>
      </w:r>
    </w:p>
    <w:p w14:paraId="3EA41275"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（5）开除学籍。</w:t>
      </w:r>
    </w:p>
    <w:p w14:paraId="3764D989"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2.给予学生的纪律处分，须与学生违法、违规、违纪行为的性质和过错的严重程度相适应；</w:t>
      </w:r>
    </w:p>
    <w:p w14:paraId="32FA3E1A"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3.对学生的处分，应当做到程序正当、证据充分、依据明确、定性准确、处分适当；</w:t>
      </w:r>
    </w:p>
    <w:p w14:paraId="452D4369"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4.学生处分解除后，评奖、评优等按照学校有关规定执行，不再受原处分的影响。</w:t>
      </w:r>
    </w:p>
    <w:p w14:paraId="747FF66C"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具体实施办法另行规定。</w:t>
      </w:r>
    </w:p>
    <w:p w14:paraId="6C1D80EC"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第五十九条</w:t>
      </w:r>
      <w:r w:rsidRPr="00BA26DF">
        <w:rPr>
          <w:rStyle w:val="a4"/>
          <w:b w:val="0"/>
          <w:bCs w:val="0"/>
          <w:color w:val="3C3B3B"/>
          <w:sz w:val="30"/>
          <w:szCs w:val="30"/>
        </w:rPr>
        <w:t>  对学生的奖励、处分材料，学生管理部门应按相关规定真实完整地归入文书档案和学生本人档案。</w:t>
      </w:r>
    </w:p>
    <w:p w14:paraId="42E7C8F5"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第六十条</w:t>
      </w:r>
      <w:r w:rsidRPr="00BA26DF">
        <w:rPr>
          <w:rStyle w:val="a4"/>
          <w:b w:val="0"/>
          <w:bCs w:val="0"/>
          <w:color w:val="3C3B3B"/>
          <w:sz w:val="30"/>
          <w:szCs w:val="30"/>
        </w:rPr>
        <w:t>  国科大或研究所按照管辖权限分别设立学生申诉处理委员会，依据“谁批准、谁受理”的原则，受理学生对取消入学资格、取消学籍、退学处理或者违规、违纪处分的申诉。学生申诉处理委员会由所在单位负责人、职能部门负责人、教师代表、学生代表、负责法律事务的相关机构负责人组成。</w:t>
      </w:r>
    </w:p>
    <w:p w14:paraId="51153625"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lastRenderedPageBreak/>
        <w:t>第六十一条</w:t>
      </w:r>
      <w:r w:rsidRPr="00BA26DF">
        <w:rPr>
          <w:rStyle w:val="a4"/>
          <w:b w:val="0"/>
          <w:bCs w:val="0"/>
          <w:color w:val="3C3B3B"/>
          <w:sz w:val="30"/>
          <w:szCs w:val="30"/>
        </w:rPr>
        <w:t>  学生对取消入学资格、退学处理或处分决定有异议的，在接到处理决定之日起10个工作日内，可向</w:t>
      </w:r>
      <w:proofErr w:type="gramStart"/>
      <w:r w:rsidRPr="00BA26DF">
        <w:rPr>
          <w:rStyle w:val="a4"/>
          <w:b w:val="0"/>
          <w:bCs w:val="0"/>
          <w:color w:val="3C3B3B"/>
          <w:sz w:val="30"/>
          <w:szCs w:val="30"/>
        </w:rPr>
        <w:t>作出</w:t>
      </w:r>
      <w:proofErr w:type="gramEnd"/>
      <w:r w:rsidRPr="00BA26DF">
        <w:rPr>
          <w:rStyle w:val="a4"/>
          <w:b w:val="0"/>
          <w:bCs w:val="0"/>
          <w:color w:val="3C3B3B"/>
          <w:sz w:val="30"/>
          <w:szCs w:val="30"/>
        </w:rPr>
        <w:t>处理决定单位的学生申诉处理委员会提出书面申诉：</w:t>
      </w:r>
    </w:p>
    <w:p w14:paraId="35CB0CCC"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1.学生申诉处理委员会对学生提出的申诉进行复查，并在接到书面申诉之日起15个工作日内，</w:t>
      </w:r>
      <w:proofErr w:type="gramStart"/>
      <w:r w:rsidRPr="00BA26DF">
        <w:rPr>
          <w:rStyle w:val="a4"/>
          <w:b w:val="0"/>
          <w:bCs w:val="0"/>
          <w:color w:val="3C3B3B"/>
          <w:sz w:val="30"/>
          <w:szCs w:val="30"/>
        </w:rPr>
        <w:t>作出</w:t>
      </w:r>
      <w:proofErr w:type="gramEnd"/>
      <w:r w:rsidRPr="00BA26DF">
        <w:rPr>
          <w:rStyle w:val="a4"/>
          <w:b w:val="0"/>
          <w:bCs w:val="0"/>
          <w:color w:val="3C3B3B"/>
          <w:sz w:val="30"/>
          <w:szCs w:val="30"/>
        </w:rPr>
        <w:t>复查结论并告知申诉人；</w:t>
      </w:r>
    </w:p>
    <w:p w14:paraId="49B6C267"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2.学生申诉处理委员会经复查，认为做出处理或者处分的事实、依据、程序等存在不当，提出</w:t>
      </w:r>
      <w:proofErr w:type="gramStart"/>
      <w:r w:rsidRPr="00BA26DF">
        <w:rPr>
          <w:rStyle w:val="a4"/>
          <w:b w:val="0"/>
          <w:bCs w:val="0"/>
          <w:color w:val="3C3B3B"/>
          <w:sz w:val="30"/>
          <w:szCs w:val="30"/>
        </w:rPr>
        <w:t>出</w:t>
      </w:r>
      <w:proofErr w:type="gramEnd"/>
      <w:r w:rsidRPr="00BA26DF">
        <w:rPr>
          <w:rStyle w:val="a4"/>
          <w:b w:val="0"/>
          <w:bCs w:val="0"/>
          <w:color w:val="3C3B3B"/>
          <w:sz w:val="30"/>
          <w:szCs w:val="30"/>
        </w:rPr>
        <w:t>建议撤销或变更的复查意见，</w:t>
      </w:r>
      <w:proofErr w:type="gramStart"/>
      <w:r w:rsidRPr="00BA26DF">
        <w:rPr>
          <w:rStyle w:val="a4"/>
          <w:b w:val="0"/>
          <w:bCs w:val="0"/>
          <w:color w:val="3C3B3B"/>
          <w:sz w:val="30"/>
          <w:szCs w:val="30"/>
        </w:rPr>
        <w:t>提交国</w:t>
      </w:r>
      <w:proofErr w:type="gramEnd"/>
      <w:r w:rsidRPr="00BA26DF">
        <w:rPr>
          <w:rStyle w:val="a4"/>
          <w:b w:val="0"/>
          <w:bCs w:val="0"/>
          <w:color w:val="3C3B3B"/>
          <w:sz w:val="30"/>
          <w:szCs w:val="30"/>
        </w:rPr>
        <w:t>科大或所在研究所办公会议重新研究决定；</w:t>
      </w:r>
    </w:p>
    <w:p w14:paraId="034CD086"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3.学生对复查决定有异议的，在接到复查决定书之日起15个工作日内，可以向国科大学生申诉处理委员会或上级教育行政部门提出书面申诉；</w:t>
      </w:r>
    </w:p>
    <w:p w14:paraId="34E855C2"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 w:val="0"/>
          <w:bCs w:val="0"/>
          <w:color w:val="3C3B3B"/>
          <w:sz w:val="30"/>
          <w:szCs w:val="30"/>
        </w:rPr>
        <w:t>4.从处理决定或者复查决定送交之日起，学生在申诉期内未提出申诉的，国科大与所在研究所不再受理其提出的申诉。</w:t>
      </w:r>
    </w:p>
    <w:p w14:paraId="502ECC58" w14:textId="77777777" w:rsidR="00BA26DF" w:rsidRPr="00BA26DF" w:rsidRDefault="00BA26DF" w:rsidP="00BA26DF">
      <w:pPr>
        <w:pStyle w:val="a3"/>
        <w:spacing w:before="0" w:beforeAutospacing="0" w:after="0" w:afterAutospacing="0" w:line="525" w:lineRule="atLeast"/>
        <w:jc w:val="center"/>
        <w:textAlignment w:val="baseline"/>
        <w:rPr>
          <w:rStyle w:val="a4"/>
          <w:rFonts w:ascii="inherit" w:hAnsi="inherit"/>
          <w:color w:val="3C3B3B"/>
          <w:sz w:val="30"/>
          <w:szCs w:val="30"/>
        </w:rPr>
      </w:pPr>
      <w:r w:rsidRPr="00BA26DF">
        <w:rPr>
          <w:rStyle w:val="a4"/>
          <w:rFonts w:ascii="inherit" w:hAnsi="inherit"/>
          <w:color w:val="3C3B3B"/>
          <w:sz w:val="30"/>
          <w:szCs w:val="30"/>
        </w:rPr>
        <w:t>第六章</w:t>
      </w:r>
      <w:r w:rsidRPr="00BA26DF">
        <w:rPr>
          <w:rStyle w:val="a4"/>
          <w:rFonts w:ascii="inherit" w:hAnsi="inherit"/>
          <w:color w:val="3C3B3B"/>
          <w:sz w:val="30"/>
          <w:szCs w:val="30"/>
        </w:rPr>
        <w:t xml:space="preserve">  </w:t>
      </w:r>
      <w:r w:rsidRPr="00BA26DF">
        <w:rPr>
          <w:rStyle w:val="a4"/>
          <w:rFonts w:ascii="inherit" w:hAnsi="inherit"/>
          <w:color w:val="3C3B3B"/>
          <w:sz w:val="30"/>
          <w:szCs w:val="30"/>
        </w:rPr>
        <w:t>附则</w:t>
      </w:r>
    </w:p>
    <w:p w14:paraId="2E6226C9"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第六十二条</w:t>
      </w:r>
      <w:r w:rsidRPr="00BA26DF">
        <w:rPr>
          <w:rStyle w:val="a4"/>
          <w:b w:val="0"/>
          <w:bCs w:val="0"/>
          <w:color w:val="3C3B3B"/>
          <w:sz w:val="30"/>
          <w:szCs w:val="30"/>
        </w:rPr>
        <w:t>  对在国科大或研究所接受学历教育的港澳台侨学生、留学生、非学历教育研究生等类别学生的管理参照本规定实施。</w:t>
      </w:r>
    </w:p>
    <w:p w14:paraId="0676A632"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t>第六十三条</w:t>
      </w:r>
      <w:r w:rsidRPr="00BA26DF">
        <w:rPr>
          <w:rStyle w:val="a4"/>
          <w:b w:val="0"/>
          <w:bCs w:val="0"/>
          <w:color w:val="3C3B3B"/>
          <w:sz w:val="30"/>
          <w:szCs w:val="30"/>
        </w:rPr>
        <w:t>  各研究所应依据本规定，结合本单位实际，建立健全相应的规章制度，及时向学生公布，并同时</w:t>
      </w:r>
      <w:proofErr w:type="gramStart"/>
      <w:r w:rsidRPr="00BA26DF">
        <w:rPr>
          <w:rStyle w:val="a4"/>
          <w:b w:val="0"/>
          <w:bCs w:val="0"/>
          <w:color w:val="3C3B3B"/>
          <w:sz w:val="30"/>
          <w:szCs w:val="30"/>
        </w:rPr>
        <w:t>抄报国</w:t>
      </w:r>
      <w:proofErr w:type="gramEnd"/>
      <w:r w:rsidRPr="00BA26DF">
        <w:rPr>
          <w:rStyle w:val="a4"/>
          <w:b w:val="0"/>
          <w:bCs w:val="0"/>
          <w:color w:val="3C3B3B"/>
          <w:sz w:val="30"/>
          <w:szCs w:val="30"/>
        </w:rPr>
        <w:t>科大备案。</w:t>
      </w:r>
    </w:p>
    <w:p w14:paraId="10D26FFC" w14:textId="77777777" w:rsidR="00BA26DF" w:rsidRPr="00BA26DF" w:rsidRDefault="00BA26DF" w:rsidP="00BA26DF">
      <w:pPr>
        <w:pStyle w:val="a3"/>
        <w:spacing w:before="0" w:beforeAutospacing="0" w:after="0" w:afterAutospacing="0" w:line="525" w:lineRule="atLeast"/>
        <w:ind w:firstLine="630"/>
        <w:textAlignment w:val="baseline"/>
        <w:rPr>
          <w:rStyle w:val="a4"/>
          <w:b w:val="0"/>
          <w:bCs w:val="0"/>
          <w:color w:val="3C3B3B"/>
          <w:sz w:val="30"/>
          <w:szCs w:val="30"/>
        </w:rPr>
      </w:pPr>
      <w:r w:rsidRPr="00BA26DF">
        <w:rPr>
          <w:rStyle w:val="a4"/>
          <w:bCs w:val="0"/>
          <w:color w:val="3C3B3B"/>
          <w:sz w:val="30"/>
          <w:szCs w:val="30"/>
        </w:rPr>
        <w:lastRenderedPageBreak/>
        <w:t>第六十四条</w:t>
      </w:r>
      <w:r w:rsidRPr="00BA26DF">
        <w:rPr>
          <w:rStyle w:val="a4"/>
          <w:b w:val="0"/>
          <w:bCs w:val="0"/>
          <w:color w:val="3C3B3B"/>
          <w:sz w:val="30"/>
          <w:szCs w:val="30"/>
        </w:rPr>
        <w:t>  本规定由学生处负责解释，自2017年9月1日起施行，原《中国科学院大学学生管理规定》（</w:t>
      </w:r>
      <w:proofErr w:type="gramStart"/>
      <w:r w:rsidRPr="00BA26DF">
        <w:rPr>
          <w:rStyle w:val="a4"/>
          <w:b w:val="0"/>
          <w:bCs w:val="0"/>
          <w:color w:val="3C3B3B"/>
          <w:sz w:val="30"/>
          <w:szCs w:val="30"/>
        </w:rPr>
        <w:t>校发学字</w:t>
      </w:r>
      <w:proofErr w:type="gramEnd"/>
      <w:r w:rsidRPr="00BA26DF">
        <w:rPr>
          <w:rStyle w:val="a4"/>
          <w:b w:val="0"/>
          <w:bCs w:val="0"/>
          <w:color w:val="3C3B3B"/>
          <w:sz w:val="30"/>
          <w:szCs w:val="30"/>
        </w:rPr>
        <w:t>〔2016〕88号）同时废止。</w:t>
      </w:r>
    </w:p>
    <w:p w14:paraId="4200B0A5" w14:textId="77777777" w:rsidR="009C6031" w:rsidRPr="00BA26DF" w:rsidRDefault="009C6031" w:rsidP="00BA26DF">
      <w:pPr>
        <w:pStyle w:val="a3"/>
        <w:spacing w:before="0" w:beforeAutospacing="0" w:after="0" w:afterAutospacing="0" w:line="525" w:lineRule="atLeast"/>
        <w:ind w:firstLine="630"/>
        <w:textAlignment w:val="baseline"/>
        <w:rPr>
          <w:rStyle w:val="a4"/>
          <w:rFonts w:cs="Open Sans"/>
          <w:b w:val="0"/>
          <w:bCs w:val="0"/>
          <w:color w:val="3C3B3B"/>
          <w:sz w:val="30"/>
          <w:szCs w:val="30"/>
          <w:bdr w:val="none" w:sz="0" w:space="0" w:color="auto" w:frame="1"/>
        </w:rPr>
      </w:pPr>
    </w:p>
    <w:sectPr w:rsidR="009C6031" w:rsidRPr="00BA26DF" w:rsidSect="00513DA3">
      <w:headerReference w:type="even" r:id="rId6"/>
      <w:headerReference w:type="default" r:id="rId7"/>
      <w:footerReference w:type="even" r:id="rId8"/>
      <w:footerReference w:type="default" r:id="rId9"/>
      <w:headerReference w:type="first" r:id="rId10"/>
      <w:footerReference w:type="first" r:id="rId11"/>
      <w:pgSz w:w="11906" w:h="16838"/>
      <w:pgMar w:top="1814" w:right="1531" w:bottom="1985" w:left="1531" w:header="720"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E43A9" w14:textId="77777777" w:rsidR="002E34DD" w:rsidRDefault="002E34DD" w:rsidP="00513DA3">
      <w:r>
        <w:separator/>
      </w:r>
    </w:p>
  </w:endnote>
  <w:endnote w:type="continuationSeparator" w:id="0">
    <w:p w14:paraId="0E84185E" w14:textId="77777777" w:rsidR="002E34DD" w:rsidRDefault="002E34DD" w:rsidP="0051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9A11" w14:textId="77777777" w:rsidR="00513DA3" w:rsidRDefault="00513DA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831413"/>
    </w:sdtPr>
    <w:sdtContent>
      <w:sdt>
        <w:sdtPr>
          <w:id w:val="-435674541"/>
        </w:sdtPr>
        <w:sdtEndPr>
          <w:rPr>
            <w:rFonts w:ascii="方正仿宋_GBK" w:eastAsia="方正仿宋_GBK" w:hint="eastAsia"/>
            <w:sz w:val="28"/>
            <w:szCs w:val="28"/>
          </w:rPr>
        </w:sdtEndPr>
        <w:sdtContent>
          <w:p w14:paraId="4B03CDF9" w14:textId="7A7CEC31" w:rsidR="00513DA3" w:rsidRDefault="00513DA3" w:rsidP="00513DA3">
            <w:pPr>
              <w:pStyle w:val="a7"/>
              <w:ind w:rightChars="100" w:right="210"/>
              <w:jc w:val="center"/>
              <w:rPr>
                <w:rFonts w:hint="eastAsia"/>
              </w:rPr>
            </w:pPr>
            <w:r>
              <w:rPr>
                <w:rFonts w:ascii="方正仿宋_GBK" w:eastAsia="方正仿宋_GBK" w:hAnsi="Times New Roman" w:cs="Times New Roman" w:hint="eastAsia"/>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方正仿宋_GBK" w:eastAsia="方正仿宋_GBK" w:hAnsi="Times New Roman" w:cs="Times New Roman" w:hint="eastAsia"/>
                <w:sz w:val="28"/>
                <w:szCs w:val="28"/>
              </w:rPr>
              <w:t>—</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AB20" w14:textId="77777777" w:rsidR="00513DA3" w:rsidRDefault="00513D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C24AE" w14:textId="77777777" w:rsidR="002E34DD" w:rsidRDefault="002E34DD" w:rsidP="00513DA3">
      <w:r>
        <w:separator/>
      </w:r>
    </w:p>
  </w:footnote>
  <w:footnote w:type="continuationSeparator" w:id="0">
    <w:p w14:paraId="7B1264C1" w14:textId="77777777" w:rsidR="002E34DD" w:rsidRDefault="002E34DD" w:rsidP="00513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1691" w14:textId="77777777" w:rsidR="00513DA3" w:rsidRDefault="00513DA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2B93" w14:textId="77777777" w:rsidR="00513DA3" w:rsidRDefault="00513DA3" w:rsidP="007B3570">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D705" w14:textId="77777777" w:rsidR="00513DA3" w:rsidRDefault="00513DA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EE"/>
    <w:rsid w:val="002E34DD"/>
    <w:rsid w:val="00480ED1"/>
    <w:rsid w:val="00513DA3"/>
    <w:rsid w:val="007B3570"/>
    <w:rsid w:val="008531EE"/>
    <w:rsid w:val="009C6031"/>
    <w:rsid w:val="00BA26DF"/>
    <w:rsid w:val="00D54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F5F28"/>
  <w15:chartTrackingRefBased/>
  <w15:docId w15:val="{14EB1B8F-A11B-4358-896E-7F93B464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26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A26DF"/>
    <w:rPr>
      <w:b/>
      <w:bCs/>
    </w:rPr>
  </w:style>
  <w:style w:type="paragraph" w:styleId="a5">
    <w:name w:val="header"/>
    <w:basedOn w:val="a"/>
    <w:link w:val="a6"/>
    <w:uiPriority w:val="99"/>
    <w:unhideWhenUsed/>
    <w:rsid w:val="00513DA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13DA3"/>
    <w:rPr>
      <w:sz w:val="18"/>
      <w:szCs w:val="18"/>
    </w:rPr>
  </w:style>
  <w:style w:type="paragraph" w:styleId="a7">
    <w:name w:val="footer"/>
    <w:basedOn w:val="a"/>
    <w:link w:val="a8"/>
    <w:uiPriority w:val="99"/>
    <w:unhideWhenUsed/>
    <w:rsid w:val="00513DA3"/>
    <w:pPr>
      <w:tabs>
        <w:tab w:val="center" w:pos="4153"/>
        <w:tab w:val="right" w:pos="8306"/>
      </w:tabs>
      <w:snapToGrid w:val="0"/>
      <w:jc w:val="left"/>
    </w:pPr>
    <w:rPr>
      <w:sz w:val="18"/>
      <w:szCs w:val="18"/>
    </w:rPr>
  </w:style>
  <w:style w:type="character" w:customStyle="1" w:styleId="a8">
    <w:name w:val="页脚 字符"/>
    <w:basedOn w:val="a0"/>
    <w:link w:val="a7"/>
    <w:uiPriority w:val="99"/>
    <w:rsid w:val="00513D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5966">
      <w:bodyDiv w:val="1"/>
      <w:marLeft w:val="0"/>
      <w:marRight w:val="0"/>
      <w:marTop w:val="0"/>
      <w:marBottom w:val="0"/>
      <w:divBdr>
        <w:top w:val="none" w:sz="0" w:space="0" w:color="auto"/>
        <w:left w:val="none" w:sz="0" w:space="0" w:color="auto"/>
        <w:bottom w:val="none" w:sz="0" w:space="0" w:color="auto"/>
        <w:right w:val="none" w:sz="0" w:space="0" w:color="auto"/>
      </w:divBdr>
      <w:divsChild>
        <w:div w:id="134110417">
          <w:marLeft w:val="0"/>
          <w:marRight w:val="0"/>
          <w:marTop w:val="0"/>
          <w:marBottom w:val="0"/>
          <w:divBdr>
            <w:top w:val="none" w:sz="0" w:space="0" w:color="auto"/>
            <w:left w:val="none" w:sz="0" w:space="0" w:color="auto"/>
            <w:bottom w:val="none" w:sz="0" w:space="0" w:color="auto"/>
            <w:right w:val="none" w:sz="0" w:space="0" w:color="auto"/>
          </w:divBdr>
        </w:div>
        <w:div w:id="1893732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1439</Words>
  <Characters>8206</Characters>
  <Application>Microsoft Office Word</Application>
  <DocSecurity>0</DocSecurity>
  <Lines>68</Lines>
  <Paragraphs>19</Paragraphs>
  <ScaleCrop>false</ScaleCrop>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李维维</dc:creator>
  <cp:keywords/>
  <dc:description/>
  <cp:lastModifiedBy>李维维</cp:lastModifiedBy>
  <cp:revision>5</cp:revision>
  <dcterms:created xsi:type="dcterms:W3CDTF">2024-12-31T02:45:00Z</dcterms:created>
  <dcterms:modified xsi:type="dcterms:W3CDTF">2024-12-31T02:51:00Z</dcterms:modified>
</cp:coreProperties>
</file>